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523" w:rsidRPr="009D64EC" w:rsidRDefault="00D24523" w:rsidP="00D24523">
      <w:pPr>
        <w:pStyle w:val="MainTitle"/>
        <w:widowControl w:val="0"/>
        <w:suppressAutoHyphens w:val="0"/>
        <w:spacing w:line="276" w:lineRule="auto"/>
        <w:jc w:val="left"/>
        <w:rPr>
          <w:b w:val="0"/>
          <w:color w:val="auto"/>
          <w:sz w:val="28"/>
          <w:szCs w:val="28"/>
        </w:rPr>
      </w:pPr>
      <w:r w:rsidRPr="009D64EC">
        <w:rPr>
          <w:b w:val="0"/>
          <w:color w:val="auto"/>
          <w:sz w:val="28"/>
          <w:szCs w:val="28"/>
        </w:rPr>
        <w:t>УДК 004</w:t>
      </w:r>
    </w:p>
    <w:p w:rsidR="00D24523" w:rsidRPr="00E615D1" w:rsidRDefault="00D24523" w:rsidP="00D24523">
      <w:pPr>
        <w:pStyle w:val="MainTitle"/>
        <w:widowControl w:val="0"/>
        <w:tabs>
          <w:tab w:val="clear" w:pos="198"/>
          <w:tab w:val="left" w:pos="0"/>
        </w:tabs>
        <w:suppressAutoHyphens w:val="0"/>
        <w:spacing w:after="0"/>
        <w:outlineLvl w:val="0"/>
        <w:rPr>
          <w:caps w:val="0"/>
          <w:sz w:val="24"/>
          <w:szCs w:val="28"/>
        </w:rPr>
      </w:pPr>
      <w:bookmarkStart w:id="0" w:name="_Toc34833472"/>
      <w:r w:rsidRPr="009D64EC">
        <w:rPr>
          <w:caps w:val="0"/>
          <w:sz w:val="28"/>
          <w:szCs w:val="28"/>
        </w:rPr>
        <w:t>РЕАЛИЗАЦИЯ ИНТЕРОПЕРАБЕЛЬНОСТИ СРЕДСТВ ИНФОРМАЦИОННОЙ СИСТЕМЫ «ЦИФРОВАЯ ТЕПЛИЦА»</w:t>
      </w:r>
      <w:r>
        <w:rPr>
          <w:caps w:val="0"/>
          <w:sz w:val="28"/>
          <w:szCs w:val="28"/>
        </w:rPr>
        <w:br/>
      </w:r>
      <w:r>
        <w:rPr>
          <w:caps w:val="0"/>
          <w:sz w:val="28"/>
          <w:szCs w:val="28"/>
        </w:rPr>
        <w:br/>
      </w:r>
      <w:r w:rsidRPr="00E615D1">
        <w:rPr>
          <w:caps w:val="0"/>
          <w:sz w:val="24"/>
          <w:szCs w:val="28"/>
        </w:rPr>
        <w:t>Башлыкова А.А.</w:t>
      </w:r>
      <w:bookmarkEnd w:id="0"/>
    </w:p>
    <w:p w:rsidR="00D24523" w:rsidRPr="009D64EC" w:rsidRDefault="00D24523" w:rsidP="00D24523">
      <w:pPr>
        <w:pStyle w:val="UniversityName"/>
        <w:tabs>
          <w:tab w:val="clear" w:pos="198"/>
          <w:tab w:val="left" w:pos="170"/>
        </w:tabs>
        <w:spacing w:before="120"/>
        <w:ind w:left="142"/>
        <w:jc w:val="both"/>
        <w:rPr>
          <w:rFonts w:ascii="Arial" w:hAnsi="Arial" w:cs="Arial"/>
          <w:color w:val="000000" w:themeColor="text1"/>
          <w:sz w:val="18"/>
          <w:szCs w:val="18"/>
          <w:shd w:val="clear" w:color="auto" w:fill="FFFFFF"/>
          <w:lang w:val="ru-RU"/>
        </w:rPr>
      </w:pPr>
      <w:r w:rsidRPr="009D64EC">
        <w:rPr>
          <w:color w:val="000000" w:themeColor="text1"/>
          <w:sz w:val="20"/>
          <w:szCs w:val="20"/>
          <w:vertAlign w:val="superscript"/>
          <w:lang w:val="ru-RU"/>
        </w:rPr>
        <w:t>1</w:t>
      </w:r>
      <w:r w:rsidRPr="009D64EC">
        <w:rPr>
          <w:color w:val="000000" w:themeColor="text1"/>
          <w:sz w:val="20"/>
          <w:szCs w:val="20"/>
          <w:lang w:val="ru-RU"/>
        </w:rPr>
        <w:t xml:space="preserve">МИРЭА - Российский технологический университет», 119454, Россия, г. Москва, проспект Вернадского, 78, </w:t>
      </w:r>
      <w:r w:rsidRPr="009D64EC">
        <w:rPr>
          <w:color w:val="000000" w:themeColor="text1"/>
          <w:sz w:val="20"/>
          <w:szCs w:val="20"/>
        </w:rPr>
        <w:t>e</w:t>
      </w:r>
      <w:r w:rsidRPr="009D64EC">
        <w:rPr>
          <w:color w:val="000000" w:themeColor="text1"/>
          <w:sz w:val="20"/>
          <w:szCs w:val="20"/>
          <w:lang w:val="ru-RU"/>
        </w:rPr>
        <w:t>-</w:t>
      </w:r>
      <w:r w:rsidRPr="009D64EC">
        <w:rPr>
          <w:color w:val="000000" w:themeColor="text1"/>
          <w:sz w:val="20"/>
          <w:szCs w:val="20"/>
        </w:rPr>
        <w:t>mail</w:t>
      </w:r>
      <w:r w:rsidRPr="009D64EC">
        <w:rPr>
          <w:color w:val="000000" w:themeColor="text1"/>
          <w:sz w:val="20"/>
          <w:szCs w:val="20"/>
          <w:lang w:val="ru-RU"/>
        </w:rPr>
        <w:t>:</w:t>
      </w:r>
      <w:r w:rsidRPr="009D64EC">
        <w:rPr>
          <w:color w:val="000000" w:themeColor="text1"/>
          <w:sz w:val="20"/>
          <w:szCs w:val="20"/>
          <w:shd w:val="clear" w:color="auto" w:fill="FFFFFF"/>
          <w:lang w:val="ru-RU"/>
        </w:rPr>
        <w:t xml:space="preserve"> </w:t>
      </w:r>
      <w:hyperlink r:id="rId5" w:history="1">
        <w:r w:rsidRPr="009D64EC">
          <w:rPr>
            <w:rStyle w:val="a3"/>
            <w:color w:val="000000" w:themeColor="text1"/>
            <w:sz w:val="20"/>
            <w:szCs w:val="20"/>
            <w:u w:val="none"/>
            <w:shd w:val="clear" w:color="auto" w:fill="FFFFFF"/>
          </w:rPr>
          <w:t>bashlykova</w:t>
        </w:r>
        <w:r w:rsidRPr="009D64EC">
          <w:rPr>
            <w:rStyle w:val="a3"/>
            <w:color w:val="000000" w:themeColor="text1"/>
            <w:sz w:val="20"/>
            <w:szCs w:val="20"/>
            <w:u w:val="none"/>
            <w:shd w:val="clear" w:color="auto" w:fill="FFFFFF"/>
            <w:lang w:val="ru-RU"/>
          </w:rPr>
          <w:t>_</w:t>
        </w:r>
        <w:r w:rsidRPr="009D64EC">
          <w:rPr>
            <w:rStyle w:val="a3"/>
            <w:color w:val="000000" w:themeColor="text1"/>
            <w:sz w:val="20"/>
            <w:szCs w:val="20"/>
            <w:u w:val="none"/>
            <w:shd w:val="clear" w:color="auto" w:fill="FFFFFF"/>
          </w:rPr>
          <w:t>a</w:t>
        </w:r>
        <w:r w:rsidRPr="009D64EC">
          <w:rPr>
            <w:rStyle w:val="a3"/>
            <w:color w:val="000000" w:themeColor="text1"/>
            <w:sz w:val="20"/>
            <w:szCs w:val="20"/>
            <w:u w:val="none"/>
            <w:shd w:val="clear" w:color="auto" w:fill="FFFFFF"/>
            <w:lang w:val="ru-RU"/>
          </w:rPr>
          <w:t>_</w:t>
        </w:r>
        <w:r w:rsidRPr="009D64EC">
          <w:rPr>
            <w:rStyle w:val="a3"/>
            <w:color w:val="000000" w:themeColor="text1"/>
            <w:sz w:val="20"/>
            <w:szCs w:val="20"/>
            <w:u w:val="none"/>
            <w:shd w:val="clear" w:color="auto" w:fill="FFFFFF"/>
          </w:rPr>
          <w:t>a</w:t>
        </w:r>
        <w:r w:rsidRPr="009D64EC">
          <w:rPr>
            <w:rStyle w:val="a3"/>
            <w:color w:val="000000" w:themeColor="text1"/>
            <w:sz w:val="20"/>
            <w:szCs w:val="20"/>
            <w:u w:val="none"/>
            <w:shd w:val="clear" w:color="auto" w:fill="FFFFFF"/>
            <w:lang w:val="ru-RU"/>
          </w:rPr>
          <w:t>_</w:t>
        </w:r>
        <w:r w:rsidRPr="009D64EC">
          <w:rPr>
            <w:rStyle w:val="a3"/>
            <w:color w:val="000000" w:themeColor="text1"/>
            <w:sz w:val="20"/>
            <w:szCs w:val="20"/>
            <w:u w:val="none"/>
            <w:shd w:val="clear" w:color="auto" w:fill="FFFFFF"/>
          </w:rPr>
          <w:t>mirea</w:t>
        </w:r>
        <w:r w:rsidRPr="009D64EC">
          <w:rPr>
            <w:rStyle w:val="a3"/>
            <w:color w:val="000000" w:themeColor="text1"/>
            <w:sz w:val="20"/>
            <w:szCs w:val="20"/>
            <w:u w:val="none"/>
            <w:shd w:val="clear" w:color="auto" w:fill="FFFFFF"/>
            <w:lang w:val="ru-RU"/>
          </w:rPr>
          <w:t>@</w:t>
        </w:r>
        <w:r w:rsidRPr="009D64EC">
          <w:rPr>
            <w:rStyle w:val="a3"/>
            <w:color w:val="000000" w:themeColor="text1"/>
            <w:sz w:val="20"/>
            <w:szCs w:val="20"/>
            <w:u w:val="none"/>
            <w:shd w:val="clear" w:color="auto" w:fill="FFFFFF"/>
          </w:rPr>
          <w:t>mail</w:t>
        </w:r>
        <w:r w:rsidRPr="009D64EC">
          <w:rPr>
            <w:rStyle w:val="a3"/>
            <w:color w:val="000000" w:themeColor="text1"/>
            <w:sz w:val="20"/>
            <w:szCs w:val="20"/>
            <w:u w:val="none"/>
            <w:shd w:val="clear" w:color="auto" w:fill="FFFFFF"/>
            <w:lang w:val="ru-RU"/>
          </w:rPr>
          <w:t>.</w:t>
        </w:r>
        <w:r w:rsidRPr="009D64EC">
          <w:rPr>
            <w:rStyle w:val="a3"/>
            <w:color w:val="000000" w:themeColor="text1"/>
            <w:sz w:val="20"/>
            <w:szCs w:val="20"/>
            <w:u w:val="none"/>
            <w:shd w:val="clear" w:color="auto" w:fill="FFFFFF"/>
          </w:rPr>
          <w:t>r</w:t>
        </w:r>
        <w:r w:rsidRPr="009D64EC">
          <w:rPr>
            <w:rStyle w:val="a3"/>
            <w:color w:val="000000" w:themeColor="text1"/>
            <w:sz w:val="20"/>
            <w:szCs w:val="20"/>
            <w:u w:val="none"/>
            <w:shd w:val="clear" w:color="auto" w:fill="FFFFFF"/>
            <w:lang w:val="ru-RU"/>
          </w:rPr>
          <w:t>u</w:t>
        </w:r>
      </w:hyperlink>
    </w:p>
    <w:p w:rsidR="00D24523" w:rsidRPr="009D64EC" w:rsidRDefault="00D24523" w:rsidP="00D24523">
      <w:pPr>
        <w:pStyle w:val="UniversityName"/>
        <w:spacing w:before="120"/>
        <w:ind w:left="142"/>
        <w:jc w:val="both"/>
        <w:rPr>
          <w:color w:val="000000" w:themeColor="text1"/>
          <w:sz w:val="20"/>
          <w:szCs w:val="20"/>
          <w:lang w:val="ru-RU"/>
        </w:rPr>
      </w:pPr>
      <w:r w:rsidRPr="009D64EC">
        <w:rPr>
          <w:color w:val="000000" w:themeColor="text1"/>
          <w:sz w:val="20"/>
          <w:szCs w:val="20"/>
          <w:vertAlign w:val="superscript"/>
          <w:lang w:val="ru-RU"/>
        </w:rPr>
        <w:t>2</w:t>
      </w:r>
      <w:r w:rsidRPr="009D64EC">
        <w:rPr>
          <w:color w:val="000000" w:themeColor="text1"/>
          <w:sz w:val="20"/>
          <w:szCs w:val="20"/>
          <w:lang w:val="ru-RU"/>
        </w:rPr>
        <w:t xml:space="preserve">Федеральное государственное бюджетное учреждение науки «Институт радиотехники и электроники им. </w:t>
      </w:r>
      <w:bookmarkStart w:id="1" w:name="_GoBack"/>
      <w:bookmarkEnd w:id="1"/>
      <w:proofErr w:type="spellStart"/>
      <w:r w:rsidRPr="009D64EC">
        <w:rPr>
          <w:color w:val="000000" w:themeColor="text1"/>
          <w:sz w:val="20"/>
          <w:szCs w:val="20"/>
          <w:lang w:val="ru-RU"/>
        </w:rPr>
        <w:t>В.А.Котельникова</w:t>
      </w:r>
      <w:proofErr w:type="spellEnd"/>
      <w:r w:rsidRPr="009D64EC">
        <w:rPr>
          <w:color w:val="000000" w:themeColor="text1"/>
          <w:sz w:val="20"/>
          <w:szCs w:val="20"/>
          <w:lang w:val="ru-RU"/>
        </w:rPr>
        <w:t xml:space="preserve"> РАН (ИРЭ им. </w:t>
      </w:r>
      <w:proofErr w:type="spellStart"/>
      <w:r w:rsidRPr="009D64EC">
        <w:rPr>
          <w:color w:val="000000" w:themeColor="text1"/>
          <w:sz w:val="20"/>
          <w:szCs w:val="20"/>
          <w:lang w:val="ru-RU"/>
        </w:rPr>
        <w:t>В.А.Коте</w:t>
      </w:r>
      <w:r w:rsidR="00F9758E">
        <w:rPr>
          <w:color w:val="000000" w:themeColor="text1"/>
          <w:sz w:val="20"/>
          <w:szCs w:val="20"/>
          <w:lang w:val="ru-RU"/>
        </w:rPr>
        <w:t>л</w:t>
      </w:r>
      <w:r w:rsidRPr="009D64EC">
        <w:rPr>
          <w:color w:val="000000" w:themeColor="text1"/>
          <w:sz w:val="20"/>
          <w:szCs w:val="20"/>
          <w:lang w:val="ru-RU"/>
        </w:rPr>
        <w:t>ьникова</w:t>
      </w:r>
      <w:proofErr w:type="spellEnd"/>
      <w:r w:rsidRPr="009D64EC">
        <w:rPr>
          <w:color w:val="000000" w:themeColor="text1"/>
          <w:sz w:val="20"/>
          <w:szCs w:val="20"/>
          <w:lang w:val="ru-RU"/>
        </w:rPr>
        <w:t xml:space="preserve"> РАН), 125009, Россия, Москва, ул. Моховая 11, корп.7.</w:t>
      </w:r>
    </w:p>
    <w:p w:rsidR="00D24523" w:rsidRPr="00D167D5" w:rsidRDefault="00D24523" w:rsidP="00D24523">
      <w:pPr>
        <w:pStyle w:val="MainTitle"/>
        <w:widowControl w:val="0"/>
        <w:pBdr>
          <w:top w:val="single" w:sz="12" w:space="1" w:color="auto"/>
          <w:bottom w:val="single" w:sz="12" w:space="1" w:color="auto"/>
        </w:pBdr>
        <w:tabs>
          <w:tab w:val="clear" w:pos="198"/>
          <w:tab w:val="left" w:pos="0"/>
        </w:tabs>
        <w:spacing w:after="0"/>
        <w:jc w:val="both"/>
        <w:rPr>
          <w:rFonts w:ascii="Times New Roman Полужирный" w:hAnsi="Times New Roman Полужирный"/>
          <w:caps w:val="0"/>
          <w:szCs w:val="20"/>
        </w:rPr>
      </w:pPr>
      <w:proofErr w:type="spellStart"/>
      <w:r w:rsidRPr="00D167D5">
        <w:rPr>
          <w:rFonts w:ascii="Times New Roman Полужирный" w:hAnsi="Times New Roman Полужирный"/>
          <w:caps w:val="0"/>
          <w:szCs w:val="20"/>
        </w:rPr>
        <w:t>Цифровизация</w:t>
      </w:r>
      <w:proofErr w:type="spellEnd"/>
      <w:r w:rsidRPr="00D167D5">
        <w:rPr>
          <w:rFonts w:ascii="Times New Roman Полужирный" w:hAnsi="Times New Roman Полужирный"/>
          <w:caps w:val="0"/>
          <w:szCs w:val="20"/>
        </w:rPr>
        <w:t xml:space="preserve"> и автоматизация сопровождения сельскохозяйственных процессов, проектирование информационных систем и автоматизированных подсистем входят как осознанная необходимость в стратегии развития крупнейших агропромышленных и машиностроительных компаний в мире.</w:t>
      </w:r>
      <w:r>
        <w:rPr>
          <w:rFonts w:asciiTheme="minorHAnsi" w:hAnsiTheme="minorHAnsi"/>
          <w:caps w:val="0"/>
          <w:szCs w:val="20"/>
        </w:rPr>
        <w:t xml:space="preserve"> </w:t>
      </w:r>
      <w:r w:rsidRPr="00D167D5">
        <w:rPr>
          <w:rFonts w:ascii="Times New Roman Полужирный" w:hAnsi="Times New Roman Полужирный"/>
          <w:caps w:val="0"/>
          <w:szCs w:val="20"/>
        </w:rPr>
        <w:t>Основу решения прикладных задач в решении комплексных</w:t>
      </w:r>
      <w:r w:rsidR="00F9758E">
        <w:rPr>
          <w:rFonts w:ascii="Times New Roman Полужирный" w:hAnsi="Times New Roman Полужирный"/>
          <w:caps w:val="0"/>
          <w:szCs w:val="20"/>
        </w:rPr>
        <w:t xml:space="preserve"> задач, составляющих Концепцию </w:t>
      </w:r>
      <w:proofErr w:type="spellStart"/>
      <w:r w:rsidR="00DC59A0">
        <w:rPr>
          <w:caps w:val="0"/>
          <w:szCs w:val="20"/>
        </w:rPr>
        <w:t>Ц</w:t>
      </w:r>
      <w:r w:rsidRPr="00D167D5">
        <w:rPr>
          <w:rFonts w:ascii="Times New Roman Полужирный" w:hAnsi="Times New Roman Полужирный"/>
          <w:caps w:val="0"/>
          <w:szCs w:val="20"/>
        </w:rPr>
        <w:t>ифровизации</w:t>
      </w:r>
      <w:proofErr w:type="spellEnd"/>
      <w:r w:rsidRPr="00D167D5">
        <w:rPr>
          <w:rFonts w:ascii="Times New Roman Полужирный" w:hAnsi="Times New Roman Полужирный"/>
          <w:caps w:val="0"/>
          <w:szCs w:val="20"/>
        </w:rPr>
        <w:t xml:space="preserve"> </w:t>
      </w:r>
      <w:proofErr w:type="spellStart"/>
      <w:r w:rsidRPr="00D167D5">
        <w:rPr>
          <w:rFonts w:ascii="Times New Roman Полужирный" w:hAnsi="Times New Roman Полужирный"/>
          <w:caps w:val="0"/>
          <w:szCs w:val="20"/>
        </w:rPr>
        <w:t>агропромышленности</w:t>
      </w:r>
      <w:proofErr w:type="spellEnd"/>
      <w:r w:rsidRPr="00D167D5">
        <w:rPr>
          <w:rFonts w:ascii="Times New Roman Полужирный" w:hAnsi="Times New Roman Полужирный"/>
          <w:caps w:val="0"/>
          <w:szCs w:val="20"/>
        </w:rPr>
        <w:t xml:space="preserve"> - составляют «разработка систем» и обеспечение взаимодействия – интеграции и </w:t>
      </w:r>
      <w:proofErr w:type="spellStart"/>
      <w:r w:rsidRPr="00D167D5">
        <w:rPr>
          <w:rFonts w:ascii="Times New Roman Полужирный" w:hAnsi="Times New Roman Полужирный"/>
          <w:caps w:val="0"/>
          <w:szCs w:val="20"/>
        </w:rPr>
        <w:t>интероперабельности</w:t>
      </w:r>
      <w:proofErr w:type="spellEnd"/>
      <w:r w:rsidRPr="00D167D5">
        <w:rPr>
          <w:rFonts w:ascii="Times New Roman Полужирный" w:hAnsi="Times New Roman Полужирный"/>
          <w:caps w:val="0"/>
          <w:szCs w:val="20"/>
        </w:rPr>
        <w:t xml:space="preserve"> информационных систем. </w:t>
      </w:r>
    </w:p>
    <w:p w:rsidR="00D24523" w:rsidRDefault="00D24523" w:rsidP="00D24523">
      <w:pPr>
        <w:spacing w:before="120" w:after="120"/>
        <w:ind w:left="357"/>
        <w:rPr>
          <w:color w:val="000000" w:themeColor="text1"/>
          <w:sz w:val="20"/>
          <w:szCs w:val="20"/>
        </w:rPr>
      </w:pPr>
      <w:r w:rsidRPr="00D167D5">
        <w:rPr>
          <w:color w:val="000000" w:themeColor="text1"/>
          <w:sz w:val="20"/>
          <w:szCs w:val="20"/>
        </w:rPr>
        <w:t xml:space="preserve">Ключевые слова: </w:t>
      </w:r>
      <w:proofErr w:type="spellStart"/>
      <w:r w:rsidRPr="00D167D5">
        <w:rPr>
          <w:color w:val="000000" w:themeColor="text1"/>
          <w:sz w:val="20"/>
          <w:szCs w:val="20"/>
        </w:rPr>
        <w:t>интероперабельность</w:t>
      </w:r>
      <w:proofErr w:type="spellEnd"/>
      <w:r w:rsidRPr="00D167D5">
        <w:rPr>
          <w:color w:val="000000" w:themeColor="text1"/>
          <w:sz w:val="20"/>
          <w:szCs w:val="20"/>
        </w:rPr>
        <w:t xml:space="preserve">, профиль, </w:t>
      </w:r>
      <w:proofErr w:type="spellStart"/>
      <w:r w:rsidRPr="00D167D5">
        <w:rPr>
          <w:color w:val="000000" w:themeColor="text1"/>
          <w:sz w:val="20"/>
          <w:szCs w:val="20"/>
        </w:rPr>
        <w:t>цифровизация</w:t>
      </w:r>
      <w:proofErr w:type="spellEnd"/>
      <w:r w:rsidRPr="00D167D5">
        <w:rPr>
          <w:color w:val="000000" w:themeColor="text1"/>
          <w:sz w:val="20"/>
          <w:szCs w:val="20"/>
        </w:rPr>
        <w:t xml:space="preserve">, умная теплица, </w:t>
      </w:r>
      <w:r w:rsidRPr="00D167D5">
        <w:rPr>
          <w:color w:val="000000" w:themeColor="text1"/>
          <w:sz w:val="20"/>
          <w:szCs w:val="20"/>
          <w:lang w:val="en-US"/>
        </w:rPr>
        <w:t>Smart</w:t>
      </w:r>
      <w:r w:rsidRPr="00D167D5">
        <w:rPr>
          <w:color w:val="000000" w:themeColor="text1"/>
          <w:sz w:val="20"/>
          <w:szCs w:val="20"/>
        </w:rPr>
        <w:t xml:space="preserve"> </w:t>
      </w:r>
      <w:r w:rsidRPr="00D167D5">
        <w:rPr>
          <w:color w:val="000000" w:themeColor="text1"/>
          <w:sz w:val="20"/>
          <w:szCs w:val="20"/>
          <w:lang w:val="en-US"/>
        </w:rPr>
        <w:t>Greenhouse</w:t>
      </w:r>
      <w:r w:rsidRPr="00D167D5">
        <w:rPr>
          <w:color w:val="000000" w:themeColor="text1"/>
          <w:sz w:val="20"/>
          <w:szCs w:val="20"/>
        </w:rPr>
        <w:t xml:space="preserve"> (SG)</w:t>
      </w:r>
      <w:r>
        <w:rPr>
          <w:color w:val="000000" w:themeColor="text1"/>
          <w:sz w:val="20"/>
          <w:szCs w:val="20"/>
        </w:rPr>
        <w:t>.</w:t>
      </w:r>
    </w:p>
    <w:p w:rsidR="00FC0F4F" w:rsidRDefault="00FC0F4F" w:rsidP="00D24523">
      <w:pPr>
        <w:spacing w:before="120" w:after="120"/>
        <w:ind w:left="357"/>
        <w:rPr>
          <w:color w:val="000000" w:themeColor="text1"/>
          <w:sz w:val="20"/>
          <w:szCs w:val="20"/>
        </w:rPr>
      </w:pPr>
    </w:p>
    <w:p w:rsidR="00FC0F4F" w:rsidRPr="00E615D1" w:rsidRDefault="00FC0F4F" w:rsidP="00FC0F4F">
      <w:pPr>
        <w:pStyle w:val="MainTitle"/>
        <w:widowControl w:val="0"/>
        <w:tabs>
          <w:tab w:val="clear" w:pos="198"/>
          <w:tab w:val="left" w:pos="0"/>
        </w:tabs>
        <w:suppressAutoHyphens w:val="0"/>
        <w:spacing w:after="0"/>
        <w:outlineLvl w:val="0"/>
        <w:rPr>
          <w:caps w:val="0"/>
          <w:sz w:val="24"/>
          <w:szCs w:val="28"/>
          <w:lang w:val="en-US"/>
        </w:rPr>
      </w:pPr>
      <w:r w:rsidRPr="00FC0F4F">
        <w:rPr>
          <w:caps w:val="0"/>
          <w:sz w:val="28"/>
          <w:szCs w:val="28"/>
          <w:lang w:val="en-US"/>
        </w:rPr>
        <w:t>IMPLEMENTATION OF THE INTEROPERABILITY OF THE DIGITAL GREENHOUSE INFORMATION SYSTEM TOOLS</w:t>
      </w:r>
      <w:r w:rsidRPr="00FC0F4F">
        <w:rPr>
          <w:caps w:val="0"/>
          <w:sz w:val="28"/>
          <w:szCs w:val="28"/>
          <w:lang w:val="en-US"/>
        </w:rPr>
        <w:br/>
      </w:r>
      <w:r w:rsidRPr="00FC0F4F">
        <w:rPr>
          <w:caps w:val="0"/>
          <w:sz w:val="28"/>
          <w:szCs w:val="28"/>
          <w:lang w:val="en-US"/>
        </w:rPr>
        <w:br/>
      </w:r>
      <w:proofErr w:type="spellStart"/>
      <w:r w:rsidRPr="00E615D1">
        <w:rPr>
          <w:caps w:val="0"/>
          <w:sz w:val="24"/>
          <w:szCs w:val="28"/>
          <w:lang w:val="en-US"/>
        </w:rPr>
        <w:t>Bashlykova</w:t>
      </w:r>
      <w:proofErr w:type="spellEnd"/>
      <w:r w:rsidRPr="00E615D1">
        <w:rPr>
          <w:caps w:val="0"/>
          <w:sz w:val="24"/>
          <w:szCs w:val="28"/>
          <w:lang w:val="en-US"/>
        </w:rPr>
        <w:t xml:space="preserve"> A.A.</w:t>
      </w:r>
    </w:p>
    <w:p w:rsidR="00FC0F4F" w:rsidRPr="00FC0F4F" w:rsidRDefault="00FC0F4F" w:rsidP="00FC0F4F">
      <w:pPr>
        <w:pStyle w:val="UniversityName"/>
        <w:tabs>
          <w:tab w:val="clear" w:pos="198"/>
          <w:tab w:val="left" w:pos="170"/>
        </w:tabs>
        <w:spacing w:before="120"/>
        <w:ind w:left="142"/>
        <w:jc w:val="both"/>
        <w:rPr>
          <w:rFonts w:ascii="Arial" w:hAnsi="Arial" w:cs="Arial"/>
          <w:color w:val="000000" w:themeColor="text1"/>
          <w:sz w:val="18"/>
          <w:szCs w:val="18"/>
          <w:shd w:val="clear" w:color="auto" w:fill="FFFFFF"/>
        </w:rPr>
      </w:pPr>
      <w:r w:rsidRPr="00FC0F4F">
        <w:rPr>
          <w:color w:val="000000" w:themeColor="text1"/>
          <w:sz w:val="20"/>
          <w:szCs w:val="20"/>
          <w:vertAlign w:val="superscript"/>
        </w:rPr>
        <w:t>1</w:t>
      </w:r>
      <w:r w:rsidRPr="00FC0F4F">
        <w:t xml:space="preserve"> </w:t>
      </w:r>
      <w:r w:rsidRPr="00FC0F4F">
        <w:rPr>
          <w:color w:val="000000" w:themeColor="text1"/>
          <w:sz w:val="20"/>
          <w:szCs w:val="20"/>
        </w:rPr>
        <w:t>MIREA - Russian Technological University", 119454, Moscow</w:t>
      </w:r>
      <w:r>
        <w:rPr>
          <w:color w:val="000000" w:themeColor="text1"/>
          <w:sz w:val="20"/>
          <w:szCs w:val="20"/>
        </w:rPr>
        <w:t xml:space="preserve">, 78 </w:t>
      </w:r>
      <w:proofErr w:type="spellStart"/>
      <w:r>
        <w:rPr>
          <w:color w:val="000000" w:themeColor="text1"/>
          <w:sz w:val="20"/>
          <w:szCs w:val="20"/>
        </w:rPr>
        <w:t>Vernadskogo</w:t>
      </w:r>
      <w:proofErr w:type="spellEnd"/>
      <w:r>
        <w:rPr>
          <w:color w:val="000000" w:themeColor="text1"/>
          <w:sz w:val="20"/>
          <w:szCs w:val="20"/>
        </w:rPr>
        <w:t xml:space="preserve"> Avenue, Russia</w:t>
      </w:r>
      <w:r w:rsidRPr="00FC0F4F">
        <w:rPr>
          <w:color w:val="000000" w:themeColor="text1"/>
          <w:sz w:val="20"/>
          <w:szCs w:val="20"/>
        </w:rPr>
        <w:t xml:space="preserve">, </w:t>
      </w:r>
      <w:r w:rsidRPr="009D64EC">
        <w:rPr>
          <w:color w:val="000000" w:themeColor="text1"/>
          <w:sz w:val="20"/>
          <w:szCs w:val="20"/>
        </w:rPr>
        <w:t>e</w:t>
      </w:r>
      <w:r w:rsidRPr="00FC0F4F">
        <w:rPr>
          <w:color w:val="000000" w:themeColor="text1"/>
          <w:sz w:val="20"/>
          <w:szCs w:val="20"/>
        </w:rPr>
        <w:t>-</w:t>
      </w:r>
      <w:r w:rsidRPr="009D64EC">
        <w:rPr>
          <w:color w:val="000000" w:themeColor="text1"/>
          <w:sz w:val="20"/>
          <w:szCs w:val="20"/>
        </w:rPr>
        <w:t>mail</w:t>
      </w:r>
      <w:r w:rsidRPr="00FC0F4F">
        <w:rPr>
          <w:color w:val="000000" w:themeColor="text1"/>
          <w:sz w:val="20"/>
          <w:szCs w:val="20"/>
        </w:rPr>
        <w:t>:</w:t>
      </w:r>
      <w:r w:rsidRPr="00FC0F4F">
        <w:rPr>
          <w:color w:val="000000" w:themeColor="text1"/>
          <w:sz w:val="20"/>
          <w:szCs w:val="20"/>
          <w:shd w:val="clear" w:color="auto" w:fill="FFFFFF"/>
        </w:rPr>
        <w:t xml:space="preserve"> </w:t>
      </w:r>
      <w:hyperlink r:id="rId6" w:history="1">
        <w:r w:rsidRPr="009D64EC">
          <w:rPr>
            <w:rStyle w:val="a3"/>
            <w:color w:val="000000" w:themeColor="text1"/>
            <w:sz w:val="20"/>
            <w:szCs w:val="20"/>
            <w:u w:val="none"/>
            <w:shd w:val="clear" w:color="auto" w:fill="FFFFFF"/>
          </w:rPr>
          <w:t>bashlykova</w:t>
        </w:r>
        <w:r w:rsidRPr="00FC0F4F">
          <w:rPr>
            <w:rStyle w:val="a3"/>
            <w:color w:val="000000" w:themeColor="text1"/>
            <w:sz w:val="20"/>
            <w:szCs w:val="20"/>
            <w:u w:val="none"/>
            <w:shd w:val="clear" w:color="auto" w:fill="FFFFFF"/>
          </w:rPr>
          <w:t>_</w:t>
        </w:r>
        <w:r w:rsidRPr="009D64EC">
          <w:rPr>
            <w:rStyle w:val="a3"/>
            <w:color w:val="000000" w:themeColor="text1"/>
            <w:sz w:val="20"/>
            <w:szCs w:val="20"/>
            <w:u w:val="none"/>
            <w:shd w:val="clear" w:color="auto" w:fill="FFFFFF"/>
          </w:rPr>
          <w:t>a</w:t>
        </w:r>
        <w:r w:rsidRPr="00FC0F4F">
          <w:rPr>
            <w:rStyle w:val="a3"/>
            <w:color w:val="000000" w:themeColor="text1"/>
            <w:sz w:val="20"/>
            <w:szCs w:val="20"/>
            <w:u w:val="none"/>
            <w:shd w:val="clear" w:color="auto" w:fill="FFFFFF"/>
          </w:rPr>
          <w:t>_</w:t>
        </w:r>
        <w:r w:rsidRPr="009D64EC">
          <w:rPr>
            <w:rStyle w:val="a3"/>
            <w:color w:val="000000" w:themeColor="text1"/>
            <w:sz w:val="20"/>
            <w:szCs w:val="20"/>
            <w:u w:val="none"/>
            <w:shd w:val="clear" w:color="auto" w:fill="FFFFFF"/>
          </w:rPr>
          <w:t>a</w:t>
        </w:r>
        <w:r w:rsidRPr="00FC0F4F">
          <w:rPr>
            <w:rStyle w:val="a3"/>
            <w:color w:val="000000" w:themeColor="text1"/>
            <w:sz w:val="20"/>
            <w:szCs w:val="20"/>
            <w:u w:val="none"/>
            <w:shd w:val="clear" w:color="auto" w:fill="FFFFFF"/>
          </w:rPr>
          <w:t>_</w:t>
        </w:r>
        <w:r w:rsidRPr="009D64EC">
          <w:rPr>
            <w:rStyle w:val="a3"/>
            <w:color w:val="000000" w:themeColor="text1"/>
            <w:sz w:val="20"/>
            <w:szCs w:val="20"/>
            <w:u w:val="none"/>
            <w:shd w:val="clear" w:color="auto" w:fill="FFFFFF"/>
          </w:rPr>
          <w:t>mirea</w:t>
        </w:r>
        <w:r w:rsidRPr="00FC0F4F">
          <w:rPr>
            <w:rStyle w:val="a3"/>
            <w:color w:val="000000" w:themeColor="text1"/>
            <w:sz w:val="20"/>
            <w:szCs w:val="20"/>
            <w:u w:val="none"/>
            <w:shd w:val="clear" w:color="auto" w:fill="FFFFFF"/>
          </w:rPr>
          <w:t>@</w:t>
        </w:r>
        <w:r w:rsidRPr="009D64EC">
          <w:rPr>
            <w:rStyle w:val="a3"/>
            <w:color w:val="000000" w:themeColor="text1"/>
            <w:sz w:val="20"/>
            <w:szCs w:val="20"/>
            <w:u w:val="none"/>
            <w:shd w:val="clear" w:color="auto" w:fill="FFFFFF"/>
          </w:rPr>
          <w:t>mail</w:t>
        </w:r>
        <w:r w:rsidRPr="00FC0F4F">
          <w:rPr>
            <w:rStyle w:val="a3"/>
            <w:color w:val="000000" w:themeColor="text1"/>
            <w:sz w:val="20"/>
            <w:szCs w:val="20"/>
            <w:u w:val="none"/>
            <w:shd w:val="clear" w:color="auto" w:fill="FFFFFF"/>
          </w:rPr>
          <w:t>.</w:t>
        </w:r>
        <w:r w:rsidRPr="009D64EC">
          <w:rPr>
            <w:rStyle w:val="a3"/>
            <w:color w:val="000000" w:themeColor="text1"/>
            <w:sz w:val="20"/>
            <w:szCs w:val="20"/>
            <w:u w:val="none"/>
            <w:shd w:val="clear" w:color="auto" w:fill="FFFFFF"/>
          </w:rPr>
          <w:t>r</w:t>
        </w:r>
        <w:r w:rsidRPr="00FC0F4F">
          <w:rPr>
            <w:rStyle w:val="a3"/>
            <w:color w:val="000000" w:themeColor="text1"/>
            <w:sz w:val="20"/>
            <w:szCs w:val="20"/>
            <w:u w:val="none"/>
            <w:shd w:val="clear" w:color="auto" w:fill="FFFFFF"/>
          </w:rPr>
          <w:t>u</w:t>
        </w:r>
      </w:hyperlink>
    </w:p>
    <w:p w:rsidR="00FC0F4F" w:rsidRPr="00FC0F4F" w:rsidRDefault="00FC0F4F" w:rsidP="00FC0F4F">
      <w:pPr>
        <w:pStyle w:val="UniversityName"/>
        <w:spacing w:before="120"/>
        <w:ind w:left="142"/>
        <w:jc w:val="both"/>
        <w:rPr>
          <w:color w:val="000000" w:themeColor="text1"/>
          <w:sz w:val="20"/>
          <w:szCs w:val="20"/>
        </w:rPr>
      </w:pPr>
      <w:r w:rsidRPr="00FC0F4F">
        <w:rPr>
          <w:color w:val="000000" w:themeColor="text1"/>
          <w:sz w:val="20"/>
          <w:szCs w:val="20"/>
          <w:vertAlign w:val="superscript"/>
        </w:rPr>
        <w:t>2</w:t>
      </w:r>
      <w:r w:rsidRPr="00FC0F4F">
        <w:rPr>
          <w:color w:val="000000" w:themeColor="text1"/>
          <w:sz w:val="20"/>
          <w:szCs w:val="20"/>
        </w:rPr>
        <w:t>Federal State Budgetary Institution of Science "</w:t>
      </w:r>
      <w:proofErr w:type="spellStart"/>
      <w:r w:rsidRPr="00FC0F4F">
        <w:rPr>
          <w:color w:val="000000" w:themeColor="text1"/>
          <w:sz w:val="20"/>
          <w:szCs w:val="20"/>
        </w:rPr>
        <w:t>Gubkin</w:t>
      </w:r>
      <w:proofErr w:type="spellEnd"/>
      <w:r w:rsidRPr="00FC0F4F">
        <w:rPr>
          <w:color w:val="000000" w:themeColor="text1"/>
          <w:sz w:val="20"/>
          <w:szCs w:val="20"/>
        </w:rPr>
        <w:t xml:space="preserve"> Institute of Radio Engineering and Electronics". </w:t>
      </w:r>
      <w:proofErr w:type="spellStart"/>
      <w:r w:rsidRPr="00FC0F4F">
        <w:rPr>
          <w:color w:val="000000" w:themeColor="text1"/>
          <w:sz w:val="20"/>
          <w:szCs w:val="20"/>
        </w:rPr>
        <w:t>V.A.Kotelnikov</w:t>
      </w:r>
      <w:proofErr w:type="spellEnd"/>
      <w:r w:rsidRPr="00FC0F4F">
        <w:rPr>
          <w:color w:val="000000" w:themeColor="text1"/>
          <w:sz w:val="20"/>
          <w:szCs w:val="20"/>
        </w:rPr>
        <w:t xml:space="preserve"> Institute of Radio Engineering and Electronics RAS (</w:t>
      </w:r>
      <w:proofErr w:type="spellStart"/>
      <w:r w:rsidRPr="00FC0F4F">
        <w:rPr>
          <w:color w:val="000000" w:themeColor="text1"/>
          <w:sz w:val="20"/>
          <w:szCs w:val="20"/>
        </w:rPr>
        <w:t>V.A.Kotelnikov</w:t>
      </w:r>
      <w:proofErr w:type="spellEnd"/>
      <w:r w:rsidRPr="00FC0F4F">
        <w:rPr>
          <w:color w:val="000000" w:themeColor="text1"/>
          <w:sz w:val="20"/>
          <w:szCs w:val="20"/>
        </w:rPr>
        <w:t xml:space="preserve"> IRE RAS), 125009, Russia, Moscow, 11 </w:t>
      </w:r>
      <w:proofErr w:type="spellStart"/>
      <w:r w:rsidRPr="00FC0F4F">
        <w:rPr>
          <w:color w:val="000000" w:themeColor="text1"/>
          <w:sz w:val="20"/>
          <w:szCs w:val="20"/>
        </w:rPr>
        <w:t>Mokhovaya</w:t>
      </w:r>
      <w:proofErr w:type="spellEnd"/>
      <w:r w:rsidRPr="00FC0F4F">
        <w:rPr>
          <w:color w:val="000000" w:themeColor="text1"/>
          <w:sz w:val="20"/>
          <w:szCs w:val="20"/>
        </w:rPr>
        <w:t xml:space="preserve"> St., bldg. 7.</w:t>
      </w:r>
    </w:p>
    <w:p w:rsidR="00FC0F4F" w:rsidRPr="00FC0F4F" w:rsidRDefault="00FC0F4F" w:rsidP="00F9758E">
      <w:pPr>
        <w:pStyle w:val="MainTitle"/>
        <w:widowControl w:val="0"/>
        <w:pBdr>
          <w:top w:val="single" w:sz="12" w:space="1" w:color="auto"/>
          <w:bottom w:val="single" w:sz="12" w:space="1" w:color="auto"/>
        </w:pBdr>
        <w:tabs>
          <w:tab w:val="clear" w:pos="198"/>
          <w:tab w:val="left" w:pos="0"/>
        </w:tabs>
        <w:jc w:val="both"/>
        <w:rPr>
          <w:rFonts w:ascii="Times New Roman Полужирный" w:hAnsi="Times New Roman Полужирный"/>
          <w:caps w:val="0"/>
          <w:szCs w:val="20"/>
          <w:lang w:val="en-US"/>
        </w:rPr>
      </w:pPr>
      <w:r w:rsidRPr="00FC0F4F">
        <w:rPr>
          <w:rFonts w:ascii="Times New Roman Полужирный" w:hAnsi="Times New Roman Полужирный"/>
          <w:caps w:val="0"/>
          <w:szCs w:val="20"/>
          <w:lang w:val="en-US"/>
        </w:rPr>
        <w:t xml:space="preserve">The </w:t>
      </w:r>
      <w:proofErr w:type="spellStart"/>
      <w:r w:rsidRPr="00FC0F4F">
        <w:rPr>
          <w:rFonts w:ascii="Times New Roman Полужирный" w:hAnsi="Times New Roman Полужирный"/>
          <w:caps w:val="0"/>
          <w:szCs w:val="20"/>
          <w:lang w:val="en-US"/>
        </w:rPr>
        <w:t>digitalisation</w:t>
      </w:r>
      <w:proofErr w:type="spellEnd"/>
      <w:r w:rsidRPr="00FC0F4F">
        <w:rPr>
          <w:rFonts w:ascii="Times New Roman Полужирный" w:hAnsi="Times New Roman Полужирный"/>
          <w:caps w:val="0"/>
          <w:szCs w:val="20"/>
          <w:lang w:val="en-US"/>
        </w:rPr>
        <w:t xml:space="preserve"> and automation of agricultural process support, the design of information systems and automated subsystems are all part of a conscious need for the development strategy of the world's largest agro-industrial and machine building companies. The basis for solving applied problems in the solution of complex tasks that make up the Concept of </w:t>
      </w:r>
      <w:proofErr w:type="spellStart"/>
      <w:r w:rsidRPr="00FC0F4F">
        <w:rPr>
          <w:rFonts w:ascii="Times New Roman Полужирный" w:hAnsi="Times New Roman Полужирный"/>
          <w:caps w:val="0"/>
          <w:szCs w:val="20"/>
          <w:lang w:val="en-US"/>
        </w:rPr>
        <w:t>Digitalisation</w:t>
      </w:r>
      <w:proofErr w:type="spellEnd"/>
      <w:r w:rsidRPr="00FC0F4F">
        <w:rPr>
          <w:rFonts w:ascii="Times New Roman Полужирный" w:hAnsi="Times New Roman Полужирный"/>
          <w:caps w:val="0"/>
          <w:szCs w:val="20"/>
          <w:lang w:val="en-US"/>
        </w:rPr>
        <w:t xml:space="preserve"> of Agro-Industry is the "development of systems" and ensuring interaction - integration and interoperability of information systems.</w:t>
      </w:r>
    </w:p>
    <w:p w:rsidR="00FC0F4F" w:rsidRPr="00FC0F4F" w:rsidRDefault="00FC0F4F" w:rsidP="00FC0F4F">
      <w:pPr>
        <w:rPr>
          <w:color w:val="000000" w:themeColor="text1"/>
          <w:sz w:val="20"/>
          <w:szCs w:val="20"/>
          <w:lang w:val="en-US"/>
        </w:rPr>
      </w:pPr>
      <w:r w:rsidRPr="00FC0F4F">
        <w:rPr>
          <w:color w:val="000000" w:themeColor="text1"/>
          <w:sz w:val="20"/>
          <w:szCs w:val="20"/>
          <w:lang w:val="en-US"/>
        </w:rPr>
        <w:t>Keywords: interoperability, profile, digitalization, smart greenhouse, Smart Greenhouse (SG).</w:t>
      </w:r>
    </w:p>
    <w:p w:rsidR="00FC0F4F" w:rsidRPr="00FC0F4F" w:rsidRDefault="00FC0F4F" w:rsidP="00FC0F4F">
      <w:pPr>
        <w:spacing w:before="120" w:after="120"/>
        <w:rPr>
          <w:color w:val="000000" w:themeColor="text1"/>
          <w:sz w:val="20"/>
          <w:szCs w:val="20"/>
          <w:lang w:val="en-US"/>
        </w:rPr>
      </w:pPr>
    </w:p>
    <w:p w:rsidR="00D24523" w:rsidRPr="00D167D5" w:rsidRDefault="00D24523" w:rsidP="00F9758E">
      <w:pPr>
        <w:widowControl w:val="0"/>
        <w:spacing w:line="276" w:lineRule="auto"/>
        <w:rPr>
          <w:b/>
          <w:color w:val="000000" w:themeColor="text1"/>
          <w:sz w:val="20"/>
          <w:szCs w:val="20"/>
          <w:shd w:val="clear" w:color="auto" w:fill="FFFFFF"/>
        </w:rPr>
      </w:pPr>
      <w:r w:rsidRPr="00D167D5">
        <w:rPr>
          <w:b/>
          <w:color w:val="000000" w:themeColor="text1"/>
          <w:sz w:val="20"/>
          <w:szCs w:val="20"/>
          <w:shd w:val="clear" w:color="auto" w:fill="FFFFFF"/>
        </w:rPr>
        <w:t xml:space="preserve">Введение </w:t>
      </w:r>
    </w:p>
    <w:p w:rsidR="00D24523" w:rsidRPr="00D167D5" w:rsidRDefault="00D24523" w:rsidP="00D24523">
      <w:pPr>
        <w:widowControl w:val="0"/>
        <w:spacing w:line="276" w:lineRule="auto"/>
        <w:ind w:firstLine="284"/>
        <w:rPr>
          <w:color w:val="FF0000"/>
          <w:sz w:val="20"/>
          <w:szCs w:val="20"/>
        </w:rPr>
      </w:pPr>
      <w:r w:rsidRPr="00D167D5">
        <w:rPr>
          <w:color w:val="000000" w:themeColor="text1"/>
          <w:sz w:val="20"/>
          <w:szCs w:val="20"/>
        </w:rPr>
        <w:t>По итогам расширенного заседания Научно-экспертного совета Комитета Госдумы по аграрным вопросам, которое прошло в октябре 2018 года в нижней палате парламента, «цифра» дошла и до сельского хозяйства. Как рассказал статс-секретарь – заместитель Министра сельского хозяйства РФ Иван Лебедев, Минсельхоз России разработал ведомственный проект «Цифровое сельское хозяйство», который планируется полностью реализовать в период с 2019 по 2024 годы [6].</w:t>
      </w:r>
    </w:p>
    <w:p w:rsidR="00D24523" w:rsidRPr="00D167D5" w:rsidRDefault="00D24523" w:rsidP="00D24523">
      <w:pPr>
        <w:widowControl w:val="0"/>
        <w:spacing w:line="276" w:lineRule="auto"/>
        <w:ind w:firstLine="284"/>
        <w:rPr>
          <w:color w:val="000000" w:themeColor="text1"/>
          <w:sz w:val="20"/>
          <w:szCs w:val="20"/>
        </w:rPr>
      </w:pPr>
      <w:r w:rsidRPr="00D167D5">
        <w:rPr>
          <w:color w:val="000000" w:themeColor="text1"/>
          <w:sz w:val="20"/>
          <w:szCs w:val="20"/>
        </w:rPr>
        <w:t xml:space="preserve">Цифровая теплица (ЦТ), (Умная теплица, </w:t>
      </w:r>
      <w:r w:rsidRPr="00D167D5">
        <w:rPr>
          <w:color w:val="000000" w:themeColor="text1"/>
          <w:sz w:val="20"/>
          <w:szCs w:val="20"/>
          <w:lang w:val="en-US"/>
        </w:rPr>
        <w:t>Smart</w:t>
      </w:r>
      <w:r w:rsidRPr="00D167D5">
        <w:rPr>
          <w:color w:val="000000" w:themeColor="text1"/>
          <w:sz w:val="20"/>
          <w:szCs w:val="20"/>
        </w:rPr>
        <w:t xml:space="preserve"> </w:t>
      </w:r>
      <w:r w:rsidRPr="00D167D5">
        <w:rPr>
          <w:color w:val="000000" w:themeColor="text1"/>
          <w:sz w:val="20"/>
          <w:szCs w:val="20"/>
          <w:lang w:val="en-US"/>
        </w:rPr>
        <w:t>Greenhouse</w:t>
      </w:r>
      <w:r w:rsidRPr="00D167D5">
        <w:rPr>
          <w:color w:val="000000" w:themeColor="text1"/>
          <w:sz w:val="20"/>
          <w:szCs w:val="20"/>
        </w:rPr>
        <w:t>, SG) – это реализация теплицы с дистанционным управлением и мониторингом основных показателей среды обитания выращиваемых растений [10].</w:t>
      </w:r>
    </w:p>
    <w:p w:rsidR="00D24523" w:rsidRPr="00D167D5" w:rsidRDefault="00D24523" w:rsidP="00D24523">
      <w:pPr>
        <w:widowControl w:val="0"/>
        <w:spacing w:line="276" w:lineRule="auto"/>
        <w:ind w:firstLine="284"/>
        <w:rPr>
          <w:color w:val="000000" w:themeColor="text1"/>
          <w:sz w:val="20"/>
          <w:szCs w:val="20"/>
        </w:rPr>
      </w:pPr>
      <w:r w:rsidRPr="00D167D5">
        <w:rPr>
          <w:color w:val="000000" w:themeColor="text1"/>
          <w:sz w:val="20"/>
          <w:szCs w:val="20"/>
        </w:rPr>
        <w:t xml:space="preserve"> «Умные теплицы» (SG) - ЦТ имеют ряд преимуществ перед системами автоматизации прошлого поколения:</w:t>
      </w:r>
    </w:p>
    <w:p w:rsidR="00D24523" w:rsidRPr="00D167D5" w:rsidRDefault="00D24523" w:rsidP="00D24523">
      <w:pPr>
        <w:widowControl w:val="0"/>
        <w:spacing w:line="276" w:lineRule="auto"/>
        <w:ind w:firstLine="284"/>
        <w:rPr>
          <w:color w:val="000000" w:themeColor="text1"/>
          <w:sz w:val="20"/>
          <w:szCs w:val="20"/>
        </w:rPr>
      </w:pPr>
      <w:r w:rsidRPr="00D167D5">
        <w:rPr>
          <w:color w:val="000000" w:themeColor="text1"/>
          <w:sz w:val="20"/>
          <w:szCs w:val="20"/>
        </w:rPr>
        <w:t>– Уменьшение потребления энергии при помощи динамического контроля температуры и полива растений там, где это необходимо и когда это необходимо;</w:t>
      </w:r>
    </w:p>
    <w:p w:rsidR="00D24523" w:rsidRPr="00D167D5" w:rsidRDefault="00D24523" w:rsidP="00D24523">
      <w:pPr>
        <w:widowControl w:val="0"/>
        <w:spacing w:line="276" w:lineRule="auto"/>
        <w:ind w:firstLine="284"/>
        <w:rPr>
          <w:color w:val="000000" w:themeColor="text1"/>
          <w:sz w:val="20"/>
          <w:szCs w:val="20"/>
        </w:rPr>
      </w:pPr>
      <w:r w:rsidRPr="00D167D5">
        <w:rPr>
          <w:color w:val="000000" w:themeColor="text1"/>
          <w:sz w:val="20"/>
          <w:szCs w:val="20"/>
        </w:rPr>
        <w:t>– Улучшение качества и количества выращиваемого урожая благодаря точной настройке подаваемого количества питательных веществ и освещения;</w:t>
      </w:r>
    </w:p>
    <w:p w:rsidR="00D24523" w:rsidRPr="00D167D5" w:rsidRDefault="00D24523" w:rsidP="00D24523">
      <w:pPr>
        <w:widowControl w:val="0"/>
        <w:spacing w:line="276" w:lineRule="auto"/>
        <w:ind w:firstLine="284"/>
        <w:rPr>
          <w:color w:val="000000" w:themeColor="text1"/>
          <w:sz w:val="20"/>
          <w:szCs w:val="20"/>
        </w:rPr>
      </w:pPr>
      <w:r w:rsidRPr="00D167D5">
        <w:rPr>
          <w:color w:val="000000" w:themeColor="text1"/>
          <w:sz w:val="20"/>
          <w:szCs w:val="20"/>
        </w:rPr>
        <w:t>– Получение актуальных оповещений о состоянии растений и теплицы в целом;</w:t>
      </w:r>
    </w:p>
    <w:p w:rsidR="00D24523" w:rsidRPr="00D167D5" w:rsidRDefault="00D24523" w:rsidP="00D24523">
      <w:pPr>
        <w:widowControl w:val="0"/>
        <w:spacing w:line="276" w:lineRule="auto"/>
        <w:ind w:firstLine="284"/>
        <w:rPr>
          <w:color w:val="000000" w:themeColor="text1"/>
          <w:sz w:val="20"/>
          <w:szCs w:val="20"/>
        </w:rPr>
      </w:pPr>
      <w:r w:rsidRPr="00D167D5">
        <w:rPr>
          <w:color w:val="000000" w:themeColor="text1"/>
          <w:sz w:val="20"/>
          <w:szCs w:val="20"/>
        </w:rPr>
        <w:t>– Анализ показателей, получаемых с датчиков, для оптимизации графика выращивания урожая;</w:t>
      </w:r>
    </w:p>
    <w:p w:rsidR="00D24523" w:rsidRPr="00D167D5" w:rsidRDefault="00D24523" w:rsidP="00D24523">
      <w:pPr>
        <w:widowControl w:val="0"/>
        <w:spacing w:line="276" w:lineRule="auto"/>
        <w:ind w:firstLine="284"/>
        <w:rPr>
          <w:color w:val="000000" w:themeColor="text1"/>
          <w:sz w:val="20"/>
          <w:szCs w:val="20"/>
        </w:rPr>
      </w:pPr>
      <w:r w:rsidRPr="00D167D5">
        <w:rPr>
          <w:color w:val="000000" w:themeColor="text1"/>
          <w:sz w:val="20"/>
          <w:szCs w:val="20"/>
        </w:rPr>
        <w:t xml:space="preserve">– Так же возможно использование модели машинного обучения, для автоматической настройки оборудования </w:t>
      </w:r>
      <w:r w:rsidRPr="00D167D5">
        <w:rPr>
          <w:color w:val="000000" w:themeColor="text1"/>
          <w:sz w:val="20"/>
          <w:szCs w:val="20"/>
        </w:rPr>
        <w:lastRenderedPageBreak/>
        <w:t xml:space="preserve">на оптимальную </w:t>
      </w:r>
      <w:proofErr w:type="spellStart"/>
      <w:r w:rsidRPr="00D167D5">
        <w:rPr>
          <w:color w:val="000000" w:themeColor="text1"/>
          <w:sz w:val="20"/>
          <w:szCs w:val="20"/>
        </w:rPr>
        <w:t>энергоэффективность</w:t>
      </w:r>
      <w:proofErr w:type="spellEnd"/>
      <w:r w:rsidRPr="00D167D5">
        <w:rPr>
          <w:color w:val="000000" w:themeColor="text1"/>
          <w:sz w:val="20"/>
          <w:szCs w:val="20"/>
        </w:rPr>
        <w:t xml:space="preserve"> и рост.</w:t>
      </w:r>
    </w:p>
    <w:p w:rsidR="00D24523" w:rsidRPr="00D167D5" w:rsidRDefault="00D24523" w:rsidP="00D24523">
      <w:pPr>
        <w:widowControl w:val="0"/>
        <w:spacing w:line="276" w:lineRule="auto"/>
        <w:ind w:firstLine="284"/>
        <w:rPr>
          <w:color w:val="000000" w:themeColor="text1"/>
          <w:sz w:val="20"/>
          <w:szCs w:val="20"/>
        </w:rPr>
      </w:pPr>
      <w:r w:rsidRPr="00D167D5">
        <w:rPr>
          <w:color w:val="000000" w:themeColor="text1"/>
          <w:sz w:val="20"/>
          <w:szCs w:val="20"/>
        </w:rPr>
        <w:t xml:space="preserve">Стратегические задачи реализации проекта заявленные в </w:t>
      </w:r>
      <w:r w:rsidRPr="00D167D5">
        <w:rPr>
          <w:bCs/>
          <w:color w:val="000000" w:themeColor="text1"/>
          <w:sz w:val="20"/>
          <w:szCs w:val="20"/>
        </w:rPr>
        <w:t>Аналитический</w:t>
      </w:r>
      <w:r w:rsidRPr="00D167D5">
        <w:rPr>
          <w:color w:val="000000" w:themeColor="text1"/>
          <w:sz w:val="20"/>
          <w:szCs w:val="20"/>
          <w:shd w:val="clear" w:color="auto" w:fill="FFFFFF"/>
        </w:rPr>
        <w:t xml:space="preserve"> </w:t>
      </w:r>
      <w:r w:rsidRPr="00D167D5">
        <w:rPr>
          <w:bCs/>
          <w:color w:val="000000" w:themeColor="text1"/>
          <w:sz w:val="20"/>
          <w:szCs w:val="20"/>
        </w:rPr>
        <w:t>центр</w:t>
      </w:r>
      <w:r w:rsidRPr="00D167D5">
        <w:rPr>
          <w:color w:val="000000" w:themeColor="text1"/>
          <w:sz w:val="20"/>
          <w:szCs w:val="20"/>
          <w:shd w:val="clear" w:color="auto" w:fill="FFFFFF"/>
        </w:rPr>
        <w:t xml:space="preserve"> </w:t>
      </w:r>
      <w:r w:rsidRPr="00D167D5">
        <w:rPr>
          <w:bCs/>
          <w:color w:val="000000" w:themeColor="text1"/>
          <w:sz w:val="20"/>
          <w:szCs w:val="20"/>
        </w:rPr>
        <w:t>Минсельхоза</w:t>
      </w:r>
      <w:r w:rsidRPr="00D167D5">
        <w:rPr>
          <w:color w:val="000000" w:themeColor="text1"/>
          <w:sz w:val="20"/>
          <w:szCs w:val="20"/>
          <w:shd w:val="clear" w:color="auto" w:fill="FFFFFF"/>
        </w:rPr>
        <w:t xml:space="preserve"> </w:t>
      </w:r>
      <w:r w:rsidRPr="00D167D5">
        <w:rPr>
          <w:bCs/>
          <w:color w:val="000000" w:themeColor="text1"/>
          <w:sz w:val="20"/>
          <w:szCs w:val="20"/>
        </w:rPr>
        <w:t>России</w:t>
      </w:r>
      <w:r w:rsidRPr="00D167D5">
        <w:rPr>
          <w:color w:val="000000" w:themeColor="text1"/>
          <w:sz w:val="20"/>
          <w:szCs w:val="20"/>
          <w:shd w:val="clear" w:color="auto" w:fill="FFFFFF"/>
        </w:rPr>
        <w:t xml:space="preserve">" (ФГБУ "АЦ </w:t>
      </w:r>
      <w:r w:rsidRPr="00D167D5">
        <w:rPr>
          <w:bCs/>
          <w:color w:val="000000" w:themeColor="text1"/>
          <w:sz w:val="20"/>
          <w:szCs w:val="20"/>
        </w:rPr>
        <w:t>Минсельхоза</w:t>
      </w:r>
      <w:r w:rsidRPr="00D167D5">
        <w:rPr>
          <w:color w:val="000000" w:themeColor="text1"/>
          <w:sz w:val="20"/>
          <w:szCs w:val="20"/>
          <w:shd w:val="clear" w:color="auto" w:fill="FFFFFF"/>
        </w:rPr>
        <w:t xml:space="preserve"> </w:t>
      </w:r>
      <w:r w:rsidRPr="00D167D5">
        <w:rPr>
          <w:bCs/>
          <w:color w:val="000000" w:themeColor="text1"/>
          <w:sz w:val="20"/>
          <w:szCs w:val="20"/>
        </w:rPr>
        <w:t>России</w:t>
      </w:r>
      <w:r w:rsidRPr="00D167D5">
        <w:rPr>
          <w:color w:val="000000" w:themeColor="text1"/>
          <w:sz w:val="20"/>
          <w:szCs w:val="20"/>
          <w:shd w:val="clear" w:color="auto" w:fill="FFFFFF"/>
        </w:rPr>
        <w:t xml:space="preserve">") раздел </w:t>
      </w:r>
      <w:hyperlink r:id="rId7" w:tooltip="Цифровое сельское хозяйство" w:history="1">
        <w:r w:rsidRPr="00D167D5">
          <w:rPr>
            <w:rStyle w:val="a3"/>
            <w:color w:val="000000" w:themeColor="text1"/>
            <w:sz w:val="20"/>
            <w:szCs w:val="20"/>
          </w:rPr>
          <w:t>Цифровое сельское хозяйство</w:t>
        </w:r>
      </w:hyperlink>
      <w:r w:rsidRPr="00D167D5">
        <w:rPr>
          <w:color w:val="000000" w:themeColor="text1"/>
          <w:sz w:val="20"/>
          <w:szCs w:val="20"/>
        </w:rPr>
        <w:t xml:space="preserve"> -Умная теплица [5].</w:t>
      </w:r>
    </w:p>
    <w:p w:rsidR="00D24523" w:rsidRPr="00D167D5" w:rsidRDefault="00D24523" w:rsidP="00D24523">
      <w:pPr>
        <w:pStyle w:val="a4"/>
        <w:widowControl w:val="0"/>
        <w:spacing w:before="0" w:beforeAutospacing="0" w:after="0" w:afterAutospacing="0" w:line="276" w:lineRule="auto"/>
        <w:ind w:firstLine="284"/>
        <w:jc w:val="both"/>
        <w:rPr>
          <w:color w:val="000000" w:themeColor="text1"/>
          <w:sz w:val="20"/>
          <w:szCs w:val="20"/>
        </w:rPr>
      </w:pPr>
      <w:r w:rsidRPr="00D167D5">
        <w:rPr>
          <w:color w:val="000000" w:themeColor="text1"/>
          <w:sz w:val="20"/>
          <w:szCs w:val="20"/>
        </w:rPr>
        <w:t xml:space="preserve">1. Развитие интеллектуальных продуктов в области биоинженерии и закрытых систем выращивания растений. </w:t>
      </w:r>
    </w:p>
    <w:p w:rsidR="00D24523" w:rsidRPr="00D167D5" w:rsidRDefault="00D24523" w:rsidP="00D24523">
      <w:pPr>
        <w:pStyle w:val="a4"/>
        <w:widowControl w:val="0"/>
        <w:spacing w:before="0" w:beforeAutospacing="0" w:after="0" w:afterAutospacing="0" w:line="276" w:lineRule="auto"/>
        <w:ind w:firstLine="284"/>
        <w:jc w:val="both"/>
        <w:rPr>
          <w:color w:val="000000" w:themeColor="text1"/>
          <w:sz w:val="20"/>
          <w:szCs w:val="20"/>
        </w:rPr>
      </w:pPr>
      <w:r w:rsidRPr="00D167D5">
        <w:rPr>
          <w:color w:val="000000" w:themeColor="text1"/>
          <w:sz w:val="20"/>
          <w:szCs w:val="20"/>
        </w:rPr>
        <w:t xml:space="preserve">2. Разработка автоматизированных систем сбора, анализа данных, а также удаленного управления теплицами с применением беспроводных сенсоров, микроэлектронных комплексов с цифровым форматом обработки и передачи сигналов. </w:t>
      </w:r>
    </w:p>
    <w:p w:rsidR="00D24523" w:rsidRPr="00D167D5" w:rsidRDefault="00D24523" w:rsidP="00D24523">
      <w:pPr>
        <w:pStyle w:val="a4"/>
        <w:widowControl w:val="0"/>
        <w:spacing w:before="0" w:beforeAutospacing="0" w:after="0" w:afterAutospacing="0" w:line="276" w:lineRule="auto"/>
        <w:ind w:firstLine="284"/>
        <w:jc w:val="both"/>
        <w:rPr>
          <w:color w:val="000000" w:themeColor="text1"/>
          <w:sz w:val="20"/>
          <w:szCs w:val="20"/>
        </w:rPr>
      </w:pPr>
      <w:r w:rsidRPr="00D167D5">
        <w:rPr>
          <w:color w:val="000000" w:themeColor="text1"/>
          <w:sz w:val="20"/>
          <w:szCs w:val="20"/>
        </w:rPr>
        <w:t xml:space="preserve">3. Разработка беспроводных платформ для сбора, передачи, обработки и визуализации данных с промышленных устройств интернета вещей для тепличного хозяйства. </w:t>
      </w:r>
    </w:p>
    <w:p w:rsidR="00D24523" w:rsidRPr="00D167D5" w:rsidRDefault="00D24523" w:rsidP="00D24523">
      <w:pPr>
        <w:pStyle w:val="a4"/>
        <w:widowControl w:val="0"/>
        <w:spacing w:before="0" w:beforeAutospacing="0" w:after="0" w:afterAutospacing="0" w:line="276" w:lineRule="auto"/>
        <w:ind w:firstLine="284"/>
        <w:jc w:val="both"/>
        <w:rPr>
          <w:color w:val="000000" w:themeColor="text1"/>
          <w:sz w:val="20"/>
          <w:szCs w:val="20"/>
        </w:rPr>
      </w:pPr>
      <w:r w:rsidRPr="00D167D5">
        <w:rPr>
          <w:color w:val="000000" w:themeColor="text1"/>
          <w:sz w:val="20"/>
          <w:szCs w:val="20"/>
        </w:rPr>
        <w:t xml:space="preserve">4. Разработка методов и алгоритмов анализа больших массивов данных для интеллектуального управления теплицами, мониторинга и прогнозирования урожайности сельскохозяйственных культур в тепличном хозяйстве. </w:t>
      </w:r>
    </w:p>
    <w:p w:rsidR="00D24523" w:rsidRPr="00D167D5" w:rsidRDefault="00D24523" w:rsidP="00D24523">
      <w:pPr>
        <w:pStyle w:val="a4"/>
        <w:widowControl w:val="0"/>
        <w:spacing w:before="0" w:beforeAutospacing="0" w:after="0" w:afterAutospacing="0" w:line="276" w:lineRule="auto"/>
        <w:ind w:firstLine="284"/>
        <w:jc w:val="both"/>
        <w:rPr>
          <w:color w:val="000000" w:themeColor="text1"/>
          <w:sz w:val="20"/>
          <w:szCs w:val="20"/>
        </w:rPr>
      </w:pPr>
      <w:r w:rsidRPr="00D167D5">
        <w:rPr>
          <w:color w:val="000000" w:themeColor="text1"/>
          <w:sz w:val="20"/>
          <w:szCs w:val="20"/>
        </w:rPr>
        <w:t xml:space="preserve">5. Взаимодействие с бизнесом в части актуализации образовательных программ, повышения квалификации преподавателей, создание центра возможностей для </w:t>
      </w:r>
      <w:proofErr w:type="spellStart"/>
      <w:r w:rsidRPr="00D167D5">
        <w:rPr>
          <w:color w:val="000000" w:themeColor="text1"/>
          <w:sz w:val="20"/>
          <w:szCs w:val="20"/>
        </w:rPr>
        <w:t>стартапов</w:t>
      </w:r>
      <w:proofErr w:type="spellEnd"/>
      <w:r w:rsidRPr="00D167D5">
        <w:rPr>
          <w:color w:val="000000" w:themeColor="text1"/>
          <w:sz w:val="20"/>
          <w:szCs w:val="20"/>
        </w:rPr>
        <w:t xml:space="preserve"> в области технологий интернета вещей и умных теплиц для сельского хозяйства. </w:t>
      </w:r>
    </w:p>
    <w:p w:rsidR="00D24523" w:rsidRPr="00D167D5" w:rsidRDefault="00D24523" w:rsidP="00F9758E">
      <w:pPr>
        <w:pStyle w:val="a4"/>
        <w:widowControl w:val="0"/>
        <w:spacing w:before="0" w:beforeAutospacing="0" w:after="0" w:afterAutospacing="0" w:line="276" w:lineRule="auto"/>
        <w:jc w:val="both"/>
        <w:rPr>
          <w:b/>
          <w:color w:val="000000" w:themeColor="text1"/>
          <w:sz w:val="20"/>
          <w:szCs w:val="20"/>
        </w:rPr>
      </w:pPr>
      <w:proofErr w:type="spellStart"/>
      <w:r w:rsidRPr="00D167D5">
        <w:rPr>
          <w:b/>
          <w:color w:val="000000" w:themeColor="text1"/>
          <w:sz w:val="20"/>
          <w:szCs w:val="20"/>
        </w:rPr>
        <w:t>Интероперабельность</w:t>
      </w:r>
      <w:proofErr w:type="spellEnd"/>
      <w:r w:rsidRPr="00D167D5">
        <w:rPr>
          <w:b/>
          <w:color w:val="000000" w:themeColor="text1"/>
          <w:sz w:val="20"/>
          <w:szCs w:val="20"/>
        </w:rPr>
        <w:t xml:space="preserve"> </w:t>
      </w:r>
      <w:r w:rsidRPr="00D167D5">
        <w:rPr>
          <w:b/>
          <w:color w:val="000000" w:themeColor="text1"/>
          <w:sz w:val="20"/>
          <w:szCs w:val="20"/>
          <w:lang w:val="en-US"/>
        </w:rPr>
        <w:t>Smart</w:t>
      </w:r>
      <w:r w:rsidRPr="00D167D5">
        <w:rPr>
          <w:b/>
          <w:color w:val="000000" w:themeColor="text1"/>
          <w:sz w:val="20"/>
          <w:szCs w:val="20"/>
        </w:rPr>
        <w:t xml:space="preserve"> </w:t>
      </w:r>
      <w:r w:rsidRPr="00D167D5">
        <w:rPr>
          <w:b/>
          <w:color w:val="000000" w:themeColor="text1"/>
          <w:sz w:val="20"/>
          <w:szCs w:val="20"/>
          <w:lang w:val="en-US"/>
        </w:rPr>
        <w:t>Greenhouse</w:t>
      </w:r>
    </w:p>
    <w:p w:rsidR="00D24523" w:rsidRPr="00D167D5" w:rsidRDefault="00D24523" w:rsidP="00D24523">
      <w:pPr>
        <w:pStyle w:val="a4"/>
        <w:widowControl w:val="0"/>
        <w:spacing w:before="0" w:beforeAutospacing="0" w:after="0" w:afterAutospacing="0" w:line="276" w:lineRule="auto"/>
        <w:ind w:firstLine="284"/>
        <w:jc w:val="both"/>
        <w:rPr>
          <w:color w:val="000000" w:themeColor="text1"/>
          <w:sz w:val="20"/>
          <w:szCs w:val="20"/>
        </w:rPr>
      </w:pPr>
      <w:r w:rsidRPr="00D167D5">
        <w:rPr>
          <w:color w:val="000000" w:themeColor="text1"/>
          <w:sz w:val="20"/>
          <w:szCs w:val="20"/>
        </w:rPr>
        <w:t xml:space="preserve">Основу решения перечисленных задач составляют «разработка систем» и обеспечение взаимодействия – интеграции и </w:t>
      </w:r>
      <w:proofErr w:type="spellStart"/>
      <w:r w:rsidRPr="00D167D5">
        <w:rPr>
          <w:color w:val="000000" w:themeColor="text1"/>
          <w:sz w:val="20"/>
          <w:szCs w:val="20"/>
        </w:rPr>
        <w:t>интероперабельности</w:t>
      </w:r>
      <w:proofErr w:type="spellEnd"/>
      <w:r w:rsidRPr="00D167D5">
        <w:rPr>
          <w:color w:val="000000" w:themeColor="text1"/>
          <w:sz w:val="20"/>
          <w:szCs w:val="20"/>
        </w:rPr>
        <w:t xml:space="preserve"> ИС. </w:t>
      </w:r>
    </w:p>
    <w:p w:rsidR="00D24523" w:rsidRPr="00D167D5" w:rsidRDefault="00D24523" w:rsidP="00D24523">
      <w:pPr>
        <w:widowControl w:val="0"/>
        <w:spacing w:line="276" w:lineRule="auto"/>
        <w:ind w:firstLine="284"/>
        <w:rPr>
          <w:color w:val="000000" w:themeColor="text1"/>
          <w:sz w:val="20"/>
          <w:szCs w:val="20"/>
        </w:rPr>
      </w:pPr>
      <w:r w:rsidRPr="00D167D5">
        <w:rPr>
          <w:color w:val="000000" w:themeColor="text1"/>
          <w:sz w:val="20"/>
          <w:szCs w:val="20"/>
        </w:rPr>
        <w:t xml:space="preserve">Достижение </w:t>
      </w:r>
      <w:proofErr w:type="spellStart"/>
      <w:r w:rsidRPr="00D167D5">
        <w:rPr>
          <w:color w:val="000000" w:themeColor="text1"/>
          <w:sz w:val="20"/>
          <w:szCs w:val="20"/>
        </w:rPr>
        <w:t>интероперабельности</w:t>
      </w:r>
      <w:proofErr w:type="spellEnd"/>
      <w:r w:rsidRPr="00D167D5">
        <w:rPr>
          <w:color w:val="000000" w:themeColor="text1"/>
          <w:sz w:val="20"/>
          <w:szCs w:val="20"/>
        </w:rPr>
        <w:t xml:space="preserve"> любой ИС, в том числе ИС «Цифровая теплица», должно быть получено на основе единого подхода, содержащего несколько последовательных этапов на рис. 1 представлены основные этапы обеспечения </w:t>
      </w:r>
      <w:proofErr w:type="spellStart"/>
      <w:r w:rsidRPr="00D167D5">
        <w:rPr>
          <w:color w:val="000000" w:themeColor="text1"/>
          <w:sz w:val="20"/>
          <w:szCs w:val="20"/>
        </w:rPr>
        <w:t>интероперабельности</w:t>
      </w:r>
      <w:proofErr w:type="spellEnd"/>
      <w:r w:rsidRPr="00D167D5">
        <w:rPr>
          <w:color w:val="000000" w:themeColor="text1"/>
          <w:sz w:val="20"/>
          <w:szCs w:val="20"/>
        </w:rPr>
        <w:t xml:space="preserve"> ИС ЦТ. </w:t>
      </w:r>
      <w:r w:rsidRPr="00D167D5">
        <w:rPr>
          <w:rFonts w:eastAsia="Times New Roman"/>
          <w:color w:val="1C1C1C"/>
          <w:sz w:val="20"/>
          <w:szCs w:val="20"/>
          <w:shd w:val="clear" w:color="auto" w:fill="FFFFFF"/>
          <w:lang w:eastAsia="ru-RU"/>
        </w:rPr>
        <w:t>Министерство науки и высшего образования Российской Федерации</w:t>
      </w:r>
      <w:r w:rsidRPr="00D167D5">
        <w:rPr>
          <w:rFonts w:eastAsia="Times New Roman"/>
          <w:sz w:val="20"/>
          <w:szCs w:val="20"/>
          <w:lang w:eastAsia="ru-RU"/>
        </w:rPr>
        <w:t xml:space="preserve"> выделяет </w:t>
      </w:r>
      <w:r w:rsidRPr="00D167D5">
        <w:rPr>
          <w:rFonts w:eastAsia="Times New Roman"/>
          <w:color w:val="1C1C1C"/>
          <w:sz w:val="20"/>
          <w:szCs w:val="20"/>
          <w:lang w:eastAsia="ru-RU"/>
        </w:rPr>
        <w:t xml:space="preserve">Федеральное государственное бюджетное научное учреждение "Федеральный научный </w:t>
      </w:r>
      <w:proofErr w:type="spellStart"/>
      <w:r w:rsidRPr="00D167D5">
        <w:rPr>
          <w:rFonts w:eastAsia="Times New Roman"/>
          <w:color w:val="1C1C1C"/>
          <w:sz w:val="20"/>
          <w:szCs w:val="20"/>
          <w:lang w:eastAsia="ru-RU"/>
        </w:rPr>
        <w:t>агроинженерный</w:t>
      </w:r>
      <w:proofErr w:type="spellEnd"/>
      <w:r w:rsidRPr="00D167D5">
        <w:rPr>
          <w:rFonts w:eastAsia="Times New Roman"/>
          <w:color w:val="1C1C1C"/>
          <w:sz w:val="20"/>
          <w:szCs w:val="20"/>
          <w:lang w:eastAsia="ru-RU"/>
        </w:rPr>
        <w:t xml:space="preserve"> центр ВИМ" (ФГБНУ ФНАЦ ВИМ). На сайте указанного ведомства приведены концепции научных идей и проектов для </w:t>
      </w:r>
      <w:hyperlink r:id="rId8" w:history="1">
        <w:r w:rsidRPr="00D167D5">
          <w:rPr>
            <w:rStyle w:val="a3"/>
            <w:color w:val="000000" w:themeColor="text1"/>
            <w:sz w:val="20"/>
            <w:szCs w:val="20"/>
          </w:rPr>
          <w:t xml:space="preserve"> комплексов машин, роботизированных систем и цифровых технологий в растениеводстве</w:t>
        </w:r>
      </w:hyperlink>
      <w:r w:rsidRPr="00D167D5">
        <w:rPr>
          <w:color w:val="000000" w:themeColor="text1"/>
          <w:sz w:val="20"/>
          <w:szCs w:val="20"/>
        </w:rPr>
        <w:t xml:space="preserve">, проекты для </w:t>
      </w:r>
      <w:hyperlink r:id="rId9" w:history="1">
        <w:r w:rsidRPr="00D167D5">
          <w:rPr>
            <w:rStyle w:val="a3"/>
            <w:color w:val="000000" w:themeColor="text1"/>
            <w:sz w:val="20"/>
            <w:szCs w:val="20"/>
          </w:rPr>
          <w:t>цифровых интеллектуальных технологии в искусственных экосистемах</w:t>
        </w:r>
      </w:hyperlink>
      <w:r w:rsidRPr="00D167D5">
        <w:rPr>
          <w:color w:val="000000" w:themeColor="text1"/>
          <w:sz w:val="20"/>
          <w:szCs w:val="20"/>
        </w:rPr>
        <w:t xml:space="preserve">, в частности для решения следующих задач: </w:t>
      </w:r>
    </w:p>
    <w:p w:rsidR="00D24523" w:rsidRPr="00D167D5" w:rsidRDefault="00D24523" w:rsidP="00D24523">
      <w:pPr>
        <w:pStyle w:val="a4"/>
        <w:widowControl w:val="0"/>
        <w:spacing w:before="0" w:beforeAutospacing="0" w:after="0" w:afterAutospacing="0" w:line="276" w:lineRule="auto"/>
        <w:ind w:firstLine="284"/>
        <w:jc w:val="both"/>
        <w:rPr>
          <w:color w:val="000000" w:themeColor="text1"/>
          <w:sz w:val="20"/>
          <w:szCs w:val="20"/>
        </w:rPr>
      </w:pPr>
      <w:r w:rsidRPr="00D167D5">
        <w:rPr>
          <w:color w:val="000000" w:themeColor="text1"/>
          <w:sz w:val="20"/>
          <w:szCs w:val="20"/>
        </w:rPr>
        <w:t xml:space="preserve">– создание электронных 3D карт полей и садовых плантаций; </w:t>
      </w:r>
    </w:p>
    <w:p w:rsidR="00D24523" w:rsidRPr="00D167D5" w:rsidRDefault="00D24523" w:rsidP="00D24523">
      <w:pPr>
        <w:pStyle w:val="a4"/>
        <w:widowControl w:val="0"/>
        <w:spacing w:before="0" w:beforeAutospacing="0" w:after="0" w:afterAutospacing="0" w:line="276" w:lineRule="auto"/>
        <w:ind w:firstLine="284"/>
        <w:jc w:val="both"/>
        <w:rPr>
          <w:color w:val="000000" w:themeColor="text1"/>
          <w:sz w:val="20"/>
          <w:szCs w:val="20"/>
        </w:rPr>
      </w:pPr>
      <w:r w:rsidRPr="00D167D5">
        <w:rPr>
          <w:color w:val="000000" w:themeColor="text1"/>
          <w:sz w:val="20"/>
          <w:szCs w:val="20"/>
        </w:rPr>
        <w:t xml:space="preserve">– оперативный мониторинг состояния посевов и насаждений, а также урожайность возделываемых культур; </w:t>
      </w:r>
    </w:p>
    <w:p w:rsidR="00D24523" w:rsidRPr="00D167D5" w:rsidRDefault="00D24523" w:rsidP="00D24523">
      <w:pPr>
        <w:pStyle w:val="a4"/>
        <w:widowControl w:val="0"/>
        <w:spacing w:before="0" w:beforeAutospacing="0" w:after="0" w:afterAutospacing="0" w:line="276" w:lineRule="auto"/>
        <w:ind w:firstLine="284"/>
        <w:jc w:val="both"/>
        <w:rPr>
          <w:color w:val="000000" w:themeColor="text1"/>
          <w:sz w:val="20"/>
          <w:szCs w:val="20"/>
        </w:rPr>
      </w:pPr>
      <w:r w:rsidRPr="00D167D5">
        <w:rPr>
          <w:color w:val="000000" w:themeColor="text1"/>
          <w:sz w:val="20"/>
          <w:szCs w:val="20"/>
        </w:rPr>
        <w:t xml:space="preserve">– оценка и прогнозирование состояния элементов природно-техногенных систем и почвенной среды, природно-климатических условий, для поддержки принятия и реализации оптимальных технологических решений в системах «Умное поле» и «Умный Сад»; </w:t>
      </w:r>
    </w:p>
    <w:p w:rsidR="00D24523" w:rsidRPr="00D167D5" w:rsidRDefault="00D24523" w:rsidP="00D24523">
      <w:pPr>
        <w:pStyle w:val="a4"/>
        <w:widowControl w:val="0"/>
        <w:spacing w:before="0" w:beforeAutospacing="0" w:after="0" w:afterAutospacing="0" w:line="276" w:lineRule="auto"/>
        <w:ind w:firstLine="284"/>
        <w:jc w:val="both"/>
        <w:rPr>
          <w:color w:val="000000" w:themeColor="text1"/>
          <w:sz w:val="20"/>
          <w:szCs w:val="20"/>
        </w:rPr>
      </w:pPr>
      <w:r w:rsidRPr="00D167D5">
        <w:rPr>
          <w:color w:val="000000" w:themeColor="text1"/>
          <w:sz w:val="20"/>
          <w:szCs w:val="20"/>
        </w:rPr>
        <w:t xml:space="preserve">– выполнение технологических операций робототехническими средствами в беспилотном режиме; </w:t>
      </w:r>
    </w:p>
    <w:p w:rsidR="00D24523" w:rsidRPr="00D167D5" w:rsidRDefault="00D24523" w:rsidP="00D24523">
      <w:pPr>
        <w:pStyle w:val="a4"/>
        <w:widowControl w:val="0"/>
        <w:spacing w:before="0" w:beforeAutospacing="0" w:after="0" w:afterAutospacing="0" w:line="276" w:lineRule="auto"/>
        <w:ind w:firstLine="284"/>
        <w:jc w:val="both"/>
        <w:rPr>
          <w:color w:val="000000" w:themeColor="text1"/>
          <w:sz w:val="20"/>
          <w:szCs w:val="20"/>
        </w:rPr>
      </w:pPr>
      <w:r w:rsidRPr="00D167D5">
        <w:rPr>
          <w:color w:val="000000" w:themeColor="text1"/>
          <w:sz w:val="20"/>
          <w:szCs w:val="20"/>
        </w:rPr>
        <w:t xml:space="preserve">– внедрение сети Интернет вещей и </w:t>
      </w:r>
      <w:proofErr w:type="spellStart"/>
      <w:r w:rsidRPr="00D167D5">
        <w:rPr>
          <w:color w:val="000000" w:themeColor="text1"/>
          <w:sz w:val="20"/>
          <w:szCs w:val="20"/>
        </w:rPr>
        <w:t>телематических</w:t>
      </w:r>
      <w:proofErr w:type="spellEnd"/>
      <w:r w:rsidRPr="00D167D5">
        <w:rPr>
          <w:color w:val="000000" w:themeColor="text1"/>
          <w:sz w:val="20"/>
          <w:szCs w:val="20"/>
        </w:rPr>
        <w:t xml:space="preserve"> сервисов в управленческие процессы специализированных агропредприятий [8].</w:t>
      </w:r>
    </w:p>
    <w:p w:rsidR="00D24523" w:rsidRPr="00D167D5" w:rsidRDefault="00D24523" w:rsidP="00F9758E">
      <w:pPr>
        <w:pStyle w:val="a4"/>
        <w:widowControl w:val="0"/>
        <w:spacing w:before="0" w:beforeAutospacing="0" w:after="0" w:afterAutospacing="0" w:line="276" w:lineRule="auto"/>
        <w:jc w:val="both"/>
        <w:rPr>
          <w:b/>
          <w:color w:val="000000" w:themeColor="text1"/>
          <w:sz w:val="20"/>
          <w:szCs w:val="20"/>
        </w:rPr>
      </w:pPr>
      <w:r w:rsidRPr="00D167D5">
        <w:rPr>
          <w:b/>
          <w:sz w:val="20"/>
          <w:szCs w:val="20"/>
        </w:rPr>
        <w:t xml:space="preserve">Этапы обеспечения </w:t>
      </w:r>
      <w:proofErr w:type="spellStart"/>
      <w:r w:rsidRPr="00D167D5">
        <w:rPr>
          <w:b/>
          <w:sz w:val="20"/>
          <w:szCs w:val="20"/>
        </w:rPr>
        <w:t>интероперабельности</w:t>
      </w:r>
      <w:proofErr w:type="spellEnd"/>
      <w:r w:rsidRPr="00D167D5">
        <w:rPr>
          <w:b/>
          <w:sz w:val="20"/>
          <w:szCs w:val="20"/>
        </w:rPr>
        <w:t xml:space="preserve"> информационной системы «Цифровая теплица»</w:t>
      </w:r>
    </w:p>
    <w:p w:rsidR="00D24523" w:rsidRPr="00D167D5" w:rsidRDefault="00D24523" w:rsidP="00D24523">
      <w:pPr>
        <w:pStyle w:val="a4"/>
        <w:widowControl w:val="0"/>
        <w:spacing w:before="0" w:beforeAutospacing="0" w:after="0" w:afterAutospacing="0" w:line="276" w:lineRule="auto"/>
        <w:ind w:firstLine="284"/>
        <w:jc w:val="both"/>
        <w:rPr>
          <w:color w:val="000000"/>
          <w:sz w:val="20"/>
          <w:szCs w:val="20"/>
        </w:rPr>
      </w:pPr>
      <w:r w:rsidRPr="00D167D5">
        <w:rPr>
          <w:color w:val="000000" w:themeColor="text1"/>
          <w:sz w:val="20"/>
          <w:szCs w:val="20"/>
        </w:rPr>
        <w:t>Опираясь на все перечисленное,</w:t>
      </w:r>
      <w:r w:rsidRPr="00D167D5">
        <w:rPr>
          <w:sz w:val="20"/>
          <w:szCs w:val="20"/>
        </w:rPr>
        <w:t xml:space="preserve"> для поиска решений в проектах </w:t>
      </w:r>
      <w:proofErr w:type="spellStart"/>
      <w:r w:rsidRPr="00D167D5">
        <w:rPr>
          <w:sz w:val="20"/>
          <w:szCs w:val="20"/>
        </w:rPr>
        <w:t>цифровизации</w:t>
      </w:r>
      <w:proofErr w:type="spellEnd"/>
      <w:r w:rsidRPr="00D167D5">
        <w:rPr>
          <w:sz w:val="20"/>
          <w:szCs w:val="20"/>
        </w:rPr>
        <w:t xml:space="preserve"> теплиц, составим модель основных этапов достижения </w:t>
      </w:r>
      <w:proofErr w:type="spellStart"/>
      <w:r w:rsidRPr="00D167D5">
        <w:rPr>
          <w:sz w:val="20"/>
          <w:szCs w:val="20"/>
        </w:rPr>
        <w:t>интероперабельности</w:t>
      </w:r>
      <w:proofErr w:type="spellEnd"/>
      <w:r w:rsidRPr="00D167D5">
        <w:rPr>
          <w:sz w:val="20"/>
          <w:szCs w:val="20"/>
        </w:rPr>
        <w:t xml:space="preserve"> (рис.1.), на основе единого подхода – эталонной модели </w:t>
      </w:r>
      <w:proofErr w:type="spellStart"/>
      <w:r w:rsidRPr="00D167D5">
        <w:rPr>
          <w:sz w:val="20"/>
          <w:szCs w:val="20"/>
        </w:rPr>
        <w:t>интероперабельности</w:t>
      </w:r>
      <w:proofErr w:type="spellEnd"/>
      <w:r w:rsidRPr="00D167D5">
        <w:rPr>
          <w:sz w:val="20"/>
          <w:szCs w:val="20"/>
        </w:rPr>
        <w:t xml:space="preserve">, представленной в ГОСТ Р 55062-2012. Организационный уровень </w:t>
      </w:r>
      <w:proofErr w:type="spellStart"/>
      <w:r w:rsidRPr="00D167D5">
        <w:rPr>
          <w:sz w:val="20"/>
          <w:szCs w:val="20"/>
        </w:rPr>
        <w:t>интероперабельности</w:t>
      </w:r>
      <w:proofErr w:type="spellEnd"/>
      <w:r w:rsidRPr="00D167D5">
        <w:rPr>
          <w:sz w:val="20"/>
          <w:szCs w:val="20"/>
        </w:rPr>
        <w:t xml:space="preserve"> акцентирует внимание на прагматических аспектах взаимодействия.</w:t>
      </w:r>
      <w:r w:rsidRPr="00D167D5">
        <w:rPr>
          <w:color w:val="000000"/>
          <w:sz w:val="20"/>
          <w:szCs w:val="20"/>
        </w:rPr>
        <w:t xml:space="preserve"> </w:t>
      </w:r>
    </w:p>
    <w:p w:rsidR="00D24523" w:rsidRPr="00D167D5" w:rsidRDefault="00D24523" w:rsidP="00D24523">
      <w:pPr>
        <w:pStyle w:val="a4"/>
        <w:widowControl w:val="0"/>
        <w:spacing w:before="0" w:beforeAutospacing="0" w:after="0" w:afterAutospacing="0" w:line="276" w:lineRule="auto"/>
        <w:ind w:firstLine="284"/>
        <w:jc w:val="both"/>
        <w:rPr>
          <w:sz w:val="20"/>
          <w:szCs w:val="20"/>
          <w:shd w:val="clear" w:color="auto" w:fill="FFFFFF"/>
        </w:rPr>
      </w:pPr>
      <w:r w:rsidRPr="00D167D5">
        <w:rPr>
          <w:color w:val="000000"/>
          <w:sz w:val="20"/>
          <w:szCs w:val="20"/>
        </w:rPr>
        <w:t>На техническом уровне могут использоваться следующие стандарты: TCP/</w:t>
      </w:r>
      <w:proofErr w:type="gramStart"/>
      <w:r w:rsidRPr="00D167D5">
        <w:rPr>
          <w:color w:val="000000"/>
          <w:sz w:val="20"/>
          <w:szCs w:val="20"/>
        </w:rPr>
        <w:t>IP ,</w:t>
      </w:r>
      <w:proofErr w:type="gramEnd"/>
      <w:r w:rsidRPr="00D167D5">
        <w:rPr>
          <w:color w:val="000000"/>
          <w:sz w:val="20"/>
          <w:szCs w:val="20"/>
        </w:rPr>
        <w:t xml:space="preserve"> HTTP/2,</w:t>
      </w:r>
      <w:r w:rsidRPr="00D167D5">
        <w:rPr>
          <w:sz w:val="20"/>
          <w:szCs w:val="20"/>
          <w:lang w:val="en-US"/>
        </w:rPr>
        <w:t>GSM</w:t>
      </w:r>
      <w:r w:rsidRPr="00D167D5">
        <w:rPr>
          <w:sz w:val="20"/>
          <w:szCs w:val="20"/>
        </w:rPr>
        <w:t>,GPRS</w:t>
      </w:r>
      <w:r w:rsidRPr="00D167D5">
        <w:rPr>
          <w:color w:val="000000"/>
          <w:sz w:val="20"/>
          <w:szCs w:val="20"/>
        </w:rPr>
        <w:t xml:space="preserve">, набор протоколов IP </w:t>
      </w:r>
      <w:proofErr w:type="spellStart"/>
      <w:r w:rsidRPr="00D167D5">
        <w:rPr>
          <w:color w:val="000000"/>
          <w:sz w:val="20"/>
          <w:szCs w:val="20"/>
        </w:rPr>
        <w:t>Security</w:t>
      </w:r>
      <w:proofErr w:type="spellEnd"/>
      <w:r w:rsidRPr="00D167D5">
        <w:rPr>
          <w:color w:val="000000"/>
          <w:sz w:val="20"/>
          <w:szCs w:val="20"/>
        </w:rPr>
        <w:t xml:space="preserve"> для обеспечения защиты данных – стандарты RFC 4301, 4302, 4835, 2403, 2404, 2405, 4303, 4835, 5996, 2410, 2411, 2412; </w:t>
      </w:r>
      <w:r w:rsidRPr="00D167D5">
        <w:rPr>
          <w:color w:val="000000"/>
          <w:sz w:val="20"/>
          <w:szCs w:val="20"/>
          <w:lang w:val="en-US"/>
        </w:rPr>
        <w:t>UDP</w:t>
      </w:r>
      <w:r w:rsidRPr="00D167D5">
        <w:rPr>
          <w:color w:val="000000"/>
          <w:sz w:val="20"/>
          <w:szCs w:val="20"/>
        </w:rPr>
        <w:t xml:space="preserve"> протокол пользовательских </w:t>
      </w:r>
      <w:proofErr w:type="spellStart"/>
      <w:r w:rsidRPr="00D167D5">
        <w:rPr>
          <w:color w:val="000000"/>
          <w:sz w:val="20"/>
          <w:szCs w:val="20"/>
        </w:rPr>
        <w:t>датаграмм</w:t>
      </w:r>
      <w:proofErr w:type="spellEnd"/>
      <w:r w:rsidRPr="00D167D5">
        <w:rPr>
          <w:color w:val="000000"/>
          <w:sz w:val="20"/>
          <w:szCs w:val="20"/>
        </w:rPr>
        <w:t xml:space="preserve"> – </w:t>
      </w:r>
      <w:r w:rsidRPr="00D167D5">
        <w:rPr>
          <w:color w:val="000000"/>
          <w:sz w:val="20"/>
          <w:szCs w:val="20"/>
          <w:lang w:val="en-US"/>
        </w:rPr>
        <w:t>RFC</w:t>
      </w:r>
      <w:r w:rsidRPr="00D167D5">
        <w:rPr>
          <w:color w:val="000000"/>
          <w:sz w:val="20"/>
          <w:szCs w:val="20"/>
        </w:rPr>
        <w:t xml:space="preserve"> 768; </w:t>
      </w:r>
      <w:r w:rsidRPr="00D167D5">
        <w:rPr>
          <w:color w:val="000000"/>
          <w:sz w:val="20"/>
          <w:szCs w:val="20"/>
          <w:lang w:val="en-US"/>
        </w:rPr>
        <w:t>DHCP</w:t>
      </w:r>
      <w:r w:rsidRPr="00D167D5">
        <w:rPr>
          <w:color w:val="000000"/>
          <w:sz w:val="20"/>
          <w:szCs w:val="20"/>
        </w:rPr>
        <w:t xml:space="preserve"> – протокол динамической настройки узла – </w:t>
      </w:r>
      <w:r w:rsidRPr="00D167D5">
        <w:rPr>
          <w:color w:val="000000"/>
          <w:sz w:val="20"/>
          <w:szCs w:val="20"/>
          <w:lang w:val="en-US"/>
        </w:rPr>
        <w:t>RFC</w:t>
      </w:r>
      <w:r w:rsidRPr="00D167D5">
        <w:rPr>
          <w:color w:val="000000"/>
          <w:sz w:val="20"/>
          <w:szCs w:val="20"/>
        </w:rPr>
        <w:t xml:space="preserve"> 2131;</w:t>
      </w:r>
      <w:r w:rsidRPr="00D167D5">
        <w:rPr>
          <w:sz w:val="20"/>
          <w:szCs w:val="20"/>
          <w:shd w:val="clear" w:color="auto" w:fill="FFFFFF"/>
        </w:rPr>
        <w:t xml:space="preserve">Enhanced </w:t>
      </w:r>
      <w:proofErr w:type="spellStart"/>
      <w:r w:rsidRPr="00D167D5">
        <w:rPr>
          <w:sz w:val="20"/>
          <w:szCs w:val="20"/>
          <w:shd w:val="clear" w:color="auto" w:fill="FFFFFF"/>
        </w:rPr>
        <w:t>ShockBurst</w:t>
      </w:r>
      <w:proofErr w:type="spellEnd"/>
      <w:r w:rsidRPr="00D167D5">
        <w:rPr>
          <w:sz w:val="20"/>
          <w:szCs w:val="20"/>
          <w:shd w:val="clear" w:color="auto" w:fill="FFFFFF"/>
        </w:rPr>
        <w:t xml:space="preserve"> – аппаратный протокол приемопередатчика </w:t>
      </w:r>
      <w:proofErr w:type="spellStart"/>
      <w:r w:rsidRPr="00D167D5">
        <w:rPr>
          <w:sz w:val="20"/>
          <w:szCs w:val="20"/>
          <w:shd w:val="clear" w:color="auto" w:fill="FFFFFF"/>
          <w:lang w:val="en-US"/>
        </w:rPr>
        <w:t>nRF</w:t>
      </w:r>
      <w:proofErr w:type="spellEnd"/>
      <w:r w:rsidRPr="00D167D5">
        <w:rPr>
          <w:sz w:val="20"/>
          <w:szCs w:val="20"/>
          <w:shd w:val="clear" w:color="auto" w:fill="FFFFFF"/>
        </w:rPr>
        <w:t>24</w:t>
      </w:r>
      <w:r w:rsidRPr="00D167D5">
        <w:rPr>
          <w:sz w:val="20"/>
          <w:szCs w:val="20"/>
          <w:shd w:val="clear" w:color="auto" w:fill="FFFFFF"/>
          <w:lang w:val="en-US"/>
        </w:rPr>
        <w:t>L</w:t>
      </w:r>
      <w:r w:rsidRPr="00D167D5">
        <w:rPr>
          <w:sz w:val="20"/>
          <w:szCs w:val="20"/>
          <w:shd w:val="clear" w:color="auto" w:fill="FFFFFF"/>
        </w:rPr>
        <w:t>01+ ;</w:t>
      </w:r>
    </w:p>
    <w:p w:rsidR="00D24523" w:rsidRPr="00D167D5" w:rsidRDefault="00D24523" w:rsidP="00D24523">
      <w:pPr>
        <w:pStyle w:val="a4"/>
        <w:widowControl w:val="0"/>
        <w:spacing w:before="0" w:beforeAutospacing="0" w:after="0" w:afterAutospacing="0" w:line="276" w:lineRule="auto"/>
        <w:ind w:firstLine="284"/>
        <w:jc w:val="both"/>
        <w:rPr>
          <w:sz w:val="20"/>
          <w:szCs w:val="20"/>
        </w:rPr>
      </w:pPr>
      <w:r w:rsidRPr="00D167D5">
        <w:rPr>
          <w:sz w:val="20"/>
          <w:szCs w:val="20"/>
        </w:rPr>
        <w:t>На семантическом уровне следующие стандарты:</w:t>
      </w:r>
      <w:r w:rsidRPr="00D167D5">
        <w:rPr>
          <w:sz w:val="20"/>
          <w:szCs w:val="20"/>
          <w:lang w:val="en-US"/>
        </w:rPr>
        <w:t>XML</w:t>
      </w:r>
      <w:r w:rsidRPr="00D167D5">
        <w:rPr>
          <w:sz w:val="20"/>
          <w:szCs w:val="20"/>
        </w:rPr>
        <w:t xml:space="preserve"> </w:t>
      </w:r>
      <w:r w:rsidRPr="00D167D5">
        <w:rPr>
          <w:sz w:val="20"/>
          <w:szCs w:val="20"/>
          <w:lang w:val="en-US"/>
        </w:rPr>
        <w:t>DTD</w:t>
      </w:r>
      <w:r w:rsidRPr="00D167D5">
        <w:rPr>
          <w:sz w:val="20"/>
          <w:szCs w:val="20"/>
        </w:rPr>
        <w:t xml:space="preserve"> стандарт </w:t>
      </w:r>
      <w:r w:rsidRPr="00D167D5">
        <w:rPr>
          <w:sz w:val="20"/>
          <w:szCs w:val="20"/>
          <w:lang w:val="en-US"/>
        </w:rPr>
        <w:t>Documents</w:t>
      </w:r>
      <w:r w:rsidRPr="00D167D5">
        <w:rPr>
          <w:sz w:val="20"/>
          <w:szCs w:val="20"/>
        </w:rPr>
        <w:t xml:space="preserve"> </w:t>
      </w:r>
      <w:r w:rsidRPr="00D167D5">
        <w:rPr>
          <w:sz w:val="20"/>
          <w:szCs w:val="20"/>
          <w:lang w:val="en-US"/>
        </w:rPr>
        <w:t>Type</w:t>
      </w:r>
      <w:r w:rsidRPr="00D167D5">
        <w:rPr>
          <w:sz w:val="20"/>
          <w:szCs w:val="20"/>
        </w:rPr>
        <w:t xml:space="preserve"> </w:t>
      </w:r>
      <w:proofErr w:type="gramStart"/>
      <w:r w:rsidRPr="00D167D5">
        <w:rPr>
          <w:sz w:val="20"/>
          <w:szCs w:val="20"/>
          <w:lang w:val="en-US"/>
        </w:rPr>
        <w:t>Definitions</w:t>
      </w:r>
      <w:r w:rsidRPr="00D167D5">
        <w:rPr>
          <w:sz w:val="20"/>
          <w:szCs w:val="20"/>
        </w:rPr>
        <w:t>;</w:t>
      </w:r>
      <w:r w:rsidRPr="00D167D5">
        <w:rPr>
          <w:sz w:val="20"/>
          <w:szCs w:val="20"/>
          <w:lang w:val="en-US"/>
        </w:rPr>
        <w:t>XML</w:t>
      </w:r>
      <w:proofErr w:type="gramEnd"/>
      <w:r w:rsidRPr="00D167D5">
        <w:rPr>
          <w:sz w:val="20"/>
          <w:szCs w:val="20"/>
        </w:rPr>
        <w:t>-схема (</w:t>
      </w:r>
      <w:r w:rsidRPr="00D167D5">
        <w:rPr>
          <w:sz w:val="20"/>
          <w:szCs w:val="20"/>
          <w:lang w:val="en-US"/>
        </w:rPr>
        <w:t>XML</w:t>
      </w:r>
      <w:r w:rsidRPr="00D167D5">
        <w:rPr>
          <w:sz w:val="20"/>
          <w:szCs w:val="20"/>
        </w:rPr>
        <w:t xml:space="preserve"> </w:t>
      </w:r>
      <w:r w:rsidRPr="00D167D5">
        <w:rPr>
          <w:sz w:val="20"/>
          <w:szCs w:val="20"/>
          <w:lang w:val="en-US"/>
        </w:rPr>
        <w:t>Schema</w:t>
      </w:r>
      <w:r w:rsidRPr="00D167D5">
        <w:rPr>
          <w:sz w:val="20"/>
          <w:szCs w:val="20"/>
        </w:rPr>
        <w:t xml:space="preserve"> 1.1, также допускается использование </w:t>
      </w:r>
      <w:r w:rsidRPr="00D167D5">
        <w:rPr>
          <w:sz w:val="20"/>
          <w:szCs w:val="20"/>
          <w:lang w:val="en-US"/>
        </w:rPr>
        <w:t>XML</w:t>
      </w:r>
      <w:r w:rsidRPr="00D167D5">
        <w:rPr>
          <w:sz w:val="20"/>
          <w:szCs w:val="20"/>
        </w:rPr>
        <w:t xml:space="preserve"> </w:t>
      </w:r>
      <w:r w:rsidRPr="00D167D5">
        <w:rPr>
          <w:sz w:val="20"/>
          <w:szCs w:val="20"/>
          <w:lang w:val="en-US"/>
        </w:rPr>
        <w:t>Schema</w:t>
      </w:r>
      <w:r w:rsidRPr="00D167D5">
        <w:rPr>
          <w:sz w:val="20"/>
          <w:szCs w:val="20"/>
        </w:rPr>
        <w:t xml:space="preserve"> 1.0); </w:t>
      </w:r>
      <w:r w:rsidRPr="00D167D5">
        <w:rPr>
          <w:sz w:val="20"/>
          <w:szCs w:val="20"/>
          <w:lang w:val="en-US"/>
        </w:rPr>
        <w:t>XSL</w:t>
      </w:r>
      <w:r w:rsidRPr="00D167D5">
        <w:rPr>
          <w:sz w:val="20"/>
          <w:szCs w:val="20"/>
        </w:rPr>
        <w:t xml:space="preserve"> </w:t>
      </w:r>
      <w:r w:rsidRPr="00D167D5">
        <w:rPr>
          <w:sz w:val="20"/>
          <w:szCs w:val="20"/>
          <w:lang w:val="en-US"/>
        </w:rPr>
        <w:t>v</w:t>
      </w:r>
      <w:r w:rsidRPr="00D167D5">
        <w:rPr>
          <w:sz w:val="20"/>
          <w:szCs w:val="20"/>
        </w:rPr>
        <w:t>. 1.1 (</w:t>
      </w:r>
      <w:r w:rsidRPr="00D167D5">
        <w:rPr>
          <w:sz w:val="20"/>
          <w:szCs w:val="20"/>
          <w:lang w:val="en-US"/>
        </w:rPr>
        <w:t>Extensible</w:t>
      </w:r>
      <w:r w:rsidRPr="00D167D5">
        <w:rPr>
          <w:sz w:val="20"/>
          <w:szCs w:val="20"/>
        </w:rPr>
        <w:t xml:space="preserve"> </w:t>
      </w:r>
      <w:r w:rsidRPr="00D167D5">
        <w:rPr>
          <w:sz w:val="20"/>
          <w:szCs w:val="20"/>
          <w:lang w:val="en-US"/>
        </w:rPr>
        <w:t>Stylesheet</w:t>
      </w:r>
      <w:r w:rsidRPr="00D167D5">
        <w:rPr>
          <w:sz w:val="20"/>
          <w:szCs w:val="20"/>
        </w:rPr>
        <w:t xml:space="preserve"> </w:t>
      </w:r>
      <w:r w:rsidRPr="00D167D5">
        <w:rPr>
          <w:sz w:val="20"/>
          <w:szCs w:val="20"/>
          <w:lang w:val="en-US"/>
        </w:rPr>
        <w:t>Language</w:t>
      </w:r>
      <w:r w:rsidRPr="00D167D5">
        <w:rPr>
          <w:sz w:val="20"/>
          <w:szCs w:val="20"/>
        </w:rPr>
        <w:t>) – семейство рекомендаций (</w:t>
      </w:r>
      <w:r w:rsidRPr="00D167D5">
        <w:rPr>
          <w:sz w:val="20"/>
          <w:szCs w:val="20"/>
          <w:lang w:val="en-US"/>
        </w:rPr>
        <w:t>W</w:t>
      </w:r>
      <w:r w:rsidRPr="00D167D5">
        <w:rPr>
          <w:sz w:val="20"/>
          <w:szCs w:val="20"/>
        </w:rPr>
        <w:t>3</w:t>
      </w:r>
      <w:r w:rsidRPr="00D167D5">
        <w:rPr>
          <w:sz w:val="20"/>
          <w:szCs w:val="20"/>
          <w:lang w:val="en-US"/>
        </w:rPr>
        <w:t>C</w:t>
      </w:r>
      <w:r w:rsidRPr="00D167D5">
        <w:rPr>
          <w:sz w:val="20"/>
          <w:szCs w:val="20"/>
        </w:rPr>
        <w:t>).</w:t>
      </w:r>
    </w:p>
    <w:p w:rsidR="00D24523" w:rsidRPr="00D167D5" w:rsidRDefault="00D24523" w:rsidP="00D24523">
      <w:pPr>
        <w:widowControl w:val="0"/>
        <w:spacing w:line="276" w:lineRule="auto"/>
        <w:ind w:firstLine="284"/>
        <w:rPr>
          <w:sz w:val="20"/>
          <w:szCs w:val="20"/>
        </w:rPr>
      </w:pPr>
      <w:r w:rsidRPr="00D167D5">
        <w:rPr>
          <w:sz w:val="20"/>
          <w:szCs w:val="20"/>
        </w:rPr>
        <w:t>Анализ западных решений технологий, поддержания и проектирования «Цифровых теплиц</w:t>
      </w:r>
      <w:proofErr w:type="gramStart"/>
      <w:r w:rsidRPr="00D167D5">
        <w:rPr>
          <w:sz w:val="20"/>
          <w:szCs w:val="20"/>
        </w:rPr>
        <w:t>» ,</w:t>
      </w:r>
      <w:proofErr w:type="gramEnd"/>
      <w:r w:rsidRPr="00D167D5">
        <w:rPr>
          <w:sz w:val="20"/>
          <w:szCs w:val="20"/>
        </w:rPr>
        <w:t xml:space="preserve"> представлен в таблице 1 настоящей статьи. Система первого </w:t>
      </w:r>
      <w:proofErr w:type="spellStart"/>
      <w:r w:rsidRPr="00D167D5">
        <w:rPr>
          <w:sz w:val="20"/>
          <w:szCs w:val="20"/>
        </w:rPr>
        <w:t>разрабочика</w:t>
      </w:r>
      <w:proofErr w:type="spellEnd"/>
      <w:r w:rsidRPr="00D167D5">
        <w:rPr>
          <w:sz w:val="20"/>
          <w:szCs w:val="20"/>
        </w:rPr>
        <w:t xml:space="preserve"> – содержит базовое решение включает в себя ПО </w:t>
      </w:r>
      <w:proofErr w:type="spellStart"/>
      <w:r w:rsidRPr="00D167D5">
        <w:rPr>
          <w:sz w:val="20"/>
          <w:szCs w:val="20"/>
          <w:lang w:val="en-US"/>
        </w:rPr>
        <w:t>Growtronix</w:t>
      </w:r>
      <w:proofErr w:type="spellEnd"/>
      <w:r w:rsidRPr="00D167D5">
        <w:rPr>
          <w:sz w:val="20"/>
          <w:szCs w:val="20"/>
        </w:rPr>
        <w:t xml:space="preserve">, которое загружается на компьютер под управлением </w:t>
      </w:r>
      <w:r w:rsidRPr="00D167D5">
        <w:rPr>
          <w:sz w:val="20"/>
          <w:szCs w:val="20"/>
          <w:lang w:val="en-US"/>
        </w:rPr>
        <w:t>Windows</w:t>
      </w:r>
      <w:r w:rsidRPr="00D167D5">
        <w:rPr>
          <w:sz w:val="20"/>
          <w:szCs w:val="20"/>
        </w:rPr>
        <w:t xml:space="preserve">, который в свою очередь становится подсистемой управления системы. </w:t>
      </w:r>
    </w:p>
    <w:p w:rsidR="00D24523" w:rsidRDefault="00D24523" w:rsidP="00D24523">
      <w:pPr>
        <w:widowControl w:val="0"/>
        <w:spacing w:line="276" w:lineRule="auto"/>
        <w:ind w:firstLine="284"/>
        <w:rPr>
          <w:color w:val="000000" w:themeColor="text1"/>
          <w:sz w:val="20"/>
          <w:szCs w:val="20"/>
        </w:rPr>
      </w:pPr>
      <w:r w:rsidRPr="00D167D5">
        <w:rPr>
          <w:sz w:val="20"/>
          <w:szCs w:val="20"/>
        </w:rPr>
        <w:t xml:space="preserve">Модуль сетевого интерфейса </w:t>
      </w:r>
      <w:proofErr w:type="spellStart"/>
      <w:r w:rsidRPr="00D167D5">
        <w:rPr>
          <w:sz w:val="20"/>
          <w:szCs w:val="20"/>
        </w:rPr>
        <w:t>Growtronix</w:t>
      </w:r>
      <w:proofErr w:type="spellEnd"/>
      <w:r w:rsidRPr="00D167D5">
        <w:rPr>
          <w:sz w:val="20"/>
          <w:szCs w:val="20"/>
        </w:rPr>
        <w:t xml:space="preserve"> (NIM) взаимодействует между компьютером и оборудованием </w:t>
      </w:r>
      <w:proofErr w:type="spellStart"/>
      <w:r w:rsidRPr="00D167D5">
        <w:rPr>
          <w:sz w:val="20"/>
          <w:szCs w:val="20"/>
        </w:rPr>
        <w:t>Growtronix</w:t>
      </w:r>
      <w:proofErr w:type="spellEnd"/>
      <w:r w:rsidRPr="00D167D5">
        <w:rPr>
          <w:sz w:val="20"/>
          <w:szCs w:val="20"/>
        </w:rPr>
        <w:t xml:space="preserve">. NIM может поддерживать до 32 аппаратных элементов. Система </w:t>
      </w:r>
      <w:proofErr w:type="spellStart"/>
      <w:r w:rsidRPr="00D167D5">
        <w:rPr>
          <w:sz w:val="20"/>
          <w:szCs w:val="20"/>
        </w:rPr>
        <w:t>Growtronix</w:t>
      </w:r>
      <w:proofErr w:type="spellEnd"/>
      <w:r w:rsidRPr="00D167D5">
        <w:rPr>
          <w:sz w:val="20"/>
          <w:szCs w:val="20"/>
        </w:rPr>
        <w:t xml:space="preserve"> использует стандартные кабели cat5e, широко используемые для подключения к интернету. Следует отметить, что в то время как система </w:t>
      </w:r>
      <w:proofErr w:type="spellStart"/>
      <w:r w:rsidRPr="00D167D5">
        <w:rPr>
          <w:sz w:val="20"/>
          <w:szCs w:val="20"/>
        </w:rPr>
        <w:t>Growtronix</w:t>
      </w:r>
      <w:proofErr w:type="spellEnd"/>
      <w:r w:rsidRPr="00D167D5">
        <w:rPr>
          <w:sz w:val="20"/>
          <w:szCs w:val="20"/>
        </w:rPr>
        <w:t xml:space="preserve"> </w:t>
      </w:r>
      <w:r w:rsidRPr="00D167D5">
        <w:rPr>
          <w:color w:val="000000" w:themeColor="text1"/>
          <w:sz w:val="20"/>
          <w:szCs w:val="20"/>
        </w:rPr>
        <w:t xml:space="preserve">использует те же типы кабелей, что и </w:t>
      </w:r>
      <w:proofErr w:type="gramStart"/>
      <w:r w:rsidRPr="00D167D5">
        <w:rPr>
          <w:color w:val="000000" w:themeColor="text1"/>
          <w:sz w:val="20"/>
          <w:szCs w:val="20"/>
        </w:rPr>
        <w:t>маршрутизаторы</w:t>
      </w:r>
      <w:proofErr w:type="gramEnd"/>
      <w:r w:rsidRPr="00D167D5">
        <w:rPr>
          <w:color w:val="000000" w:themeColor="text1"/>
          <w:sz w:val="20"/>
          <w:szCs w:val="20"/>
        </w:rPr>
        <w:t xml:space="preserve"> и кабельные модемы, на этом сходство </w:t>
      </w:r>
      <w:r w:rsidRPr="00D167D5">
        <w:rPr>
          <w:color w:val="000000" w:themeColor="text1"/>
          <w:sz w:val="20"/>
          <w:szCs w:val="20"/>
        </w:rPr>
        <w:lastRenderedPageBreak/>
        <w:t>заканчивается [11].</w:t>
      </w:r>
    </w:p>
    <w:p w:rsidR="00D24523" w:rsidRPr="00D167D5" w:rsidRDefault="00D24523" w:rsidP="00D24523">
      <w:pPr>
        <w:widowControl w:val="0"/>
        <w:spacing w:line="276" w:lineRule="auto"/>
        <w:ind w:firstLine="284"/>
        <w:rPr>
          <w:sz w:val="20"/>
          <w:szCs w:val="20"/>
        </w:rPr>
      </w:pPr>
      <w:r w:rsidRPr="00D167D5">
        <w:rPr>
          <w:color w:val="000000" w:themeColor="text1"/>
          <w:sz w:val="20"/>
          <w:szCs w:val="20"/>
        </w:rPr>
        <w:t>У данного</w:t>
      </w:r>
      <w:r w:rsidRPr="00D167D5">
        <w:rPr>
          <w:sz w:val="20"/>
          <w:szCs w:val="20"/>
        </w:rPr>
        <w:t xml:space="preserve"> решения нет мобильного приложения, но есть </w:t>
      </w:r>
      <w:proofErr w:type="gramStart"/>
      <w:r w:rsidRPr="00D167D5">
        <w:rPr>
          <w:sz w:val="20"/>
          <w:szCs w:val="20"/>
        </w:rPr>
        <w:t>веб-портал</w:t>
      </w:r>
      <w:proofErr w:type="gramEnd"/>
      <w:r w:rsidRPr="00D167D5">
        <w:rPr>
          <w:sz w:val="20"/>
          <w:szCs w:val="20"/>
        </w:rPr>
        <w:t xml:space="preserve"> с помощью которого реализовано полное управление системой. Еще одной особенностью системы </w:t>
      </w:r>
      <w:proofErr w:type="spellStart"/>
      <w:r w:rsidRPr="00D167D5">
        <w:rPr>
          <w:sz w:val="20"/>
          <w:szCs w:val="20"/>
        </w:rPr>
        <w:t>Growtronix</w:t>
      </w:r>
      <w:proofErr w:type="spellEnd"/>
      <w:r w:rsidRPr="00D167D5">
        <w:rPr>
          <w:sz w:val="20"/>
          <w:szCs w:val="20"/>
        </w:rPr>
        <w:t xml:space="preserve"> является </w:t>
      </w:r>
      <w:proofErr w:type="spellStart"/>
      <w:r w:rsidRPr="00D167D5">
        <w:rPr>
          <w:sz w:val="20"/>
          <w:szCs w:val="20"/>
        </w:rPr>
        <w:t>Grow</w:t>
      </w:r>
      <w:proofErr w:type="spellEnd"/>
      <w:r w:rsidRPr="00D167D5">
        <w:rPr>
          <w:sz w:val="20"/>
          <w:szCs w:val="20"/>
        </w:rPr>
        <w:t xml:space="preserve"> </w:t>
      </w:r>
      <w:proofErr w:type="spellStart"/>
      <w:r w:rsidRPr="00D167D5">
        <w:rPr>
          <w:sz w:val="20"/>
          <w:szCs w:val="20"/>
        </w:rPr>
        <w:t>Analytics</w:t>
      </w:r>
      <w:proofErr w:type="spellEnd"/>
      <w:r w:rsidRPr="00D167D5">
        <w:rPr>
          <w:sz w:val="20"/>
          <w:szCs w:val="20"/>
        </w:rPr>
        <w:t>.</w:t>
      </w:r>
    </w:p>
    <w:p w:rsidR="00D24523" w:rsidRPr="00D167D5" w:rsidRDefault="00D24523" w:rsidP="00D24523">
      <w:pPr>
        <w:widowControl w:val="0"/>
        <w:spacing w:line="276" w:lineRule="auto"/>
        <w:ind w:firstLine="284"/>
        <w:rPr>
          <w:sz w:val="20"/>
          <w:szCs w:val="20"/>
        </w:rPr>
      </w:pPr>
      <w:r w:rsidRPr="00D167D5">
        <w:rPr>
          <w:sz w:val="20"/>
          <w:szCs w:val="20"/>
        </w:rPr>
        <w:t xml:space="preserve">В ИС </w:t>
      </w:r>
      <w:proofErr w:type="spellStart"/>
      <w:r w:rsidRPr="00D167D5">
        <w:rPr>
          <w:sz w:val="20"/>
          <w:szCs w:val="20"/>
          <w:lang w:val="en-US"/>
        </w:rPr>
        <w:t>SmartBee</w:t>
      </w:r>
      <w:proofErr w:type="spellEnd"/>
      <w:r w:rsidRPr="00D167D5">
        <w:rPr>
          <w:sz w:val="20"/>
          <w:szCs w:val="20"/>
        </w:rPr>
        <w:t xml:space="preserve"> </w:t>
      </w:r>
      <w:r w:rsidRPr="00D167D5">
        <w:rPr>
          <w:sz w:val="20"/>
          <w:szCs w:val="20"/>
          <w:lang w:val="en-US"/>
        </w:rPr>
        <w:t>System</w:t>
      </w:r>
      <w:r w:rsidRPr="00D167D5">
        <w:rPr>
          <w:sz w:val="20"/>
          <w:szCs w:val="20"/>
        </w:rPr>
        <w:t xml:space="preserve"> используется протокол беспроводной связи промышленного класса, шлюз </w:t>
      </w:r>
      <w:proofErr w:type="spellStart"/>
      <w:r w:rsidRPr="00D167D5">
        <w:rPr>
          <w:sz w:val="20"/>
          <w:szCs w:val="20"/>
        </w:rPr>
        <w:t>Hive</w:t>
      </w:r>
      <w:proofErr w:type="spellEnd"/>
      <w:r w:rsidRPr="00D167D5">
        <w:rPr>
          <w:sz w:val="20"/>
          <w:szCs w:val="20"/>
        </w:rPr>
        <w:t xml:space="preserve"> является центральным концентратором для обработки входящих данных от датчика LTH (</w:t>
      </w:r>
      <w:proofErr w:type="spellStart"/>
      <w:r w:rsidRPr="00D167D5">
        <w:rPr>
          <w:sz w:val="20"/>
          <w:szCs w:val="20"/>
        </w:rPr>
        <w:t>Light</w:t>
      </w:r>
      <w:proofErr w:type="spellEnd"/>
      <w:r w:rsidRPr="00D167D5">
        <w:rPr>
          <w:sz w:val="20"/>
          <w:szCs w:val="20"/>
        </w:rPr>
        <w:t xml:space="preserve">, </w:t>
      </w:r>
      <w:proofErr w:type="spellStart"/>
      <w:r w:rsidRPr="00D167D5">
        <w:rPr>
          <w:sz w:val="20"/>
          <w:szCs w:val="20"/>
        </w:rPr>
        <w:t>Temperature</w:t>
      </w:r>
      <w:proofErr w:type="spellEnd"/>
      <w:r w:rsidRPr="00D167D5">
        <w:rPr>
          <w:sz w:val="20"/>
          <w:szCs w:val="20"/>
        </w:rPr>
        <w:t xml:space="preserve">, </w:t>
      </w:r>
      <w:proofErr w:type="spellStart"/>
      <w:r w:rsidRPr="00D167D5">
        <w:rPr>
          <w:sz w:val="20"/>
          <w:szCs w:val="20"/>
        </w:rPr>
        <w:t>Humidity</w:t>
      </w:r>
      <w:proofErr w:type="spellEnd"/>
      <w:r w:rsidRPr="00D167D5">
        <w:rPr>
          <w:sz w:val="20"/>
          <w:szCs w:val="20"/>
        </w:rPr>
        <w:t xml:space="preserve">/Свет, Температура, Влажность), а также рабочего состояния приборов, подключенных к контроллеру </w:t>
      </w:r>
      <w:proofErr w:type="spellStart"/>
      <w:r w:rsidRPr="00D167D5">
        <w:rPr>
          <w:sz w:val="20"/>
          <w:szCs w:val="20"/>
        </w:rPr>
        <w:t>Stinger</w:t>
      </w:r>
      <w:proofErr w:type="spellEnd"/>
      <w:r w:rsidRPr="00D167D5">
        <w:rPr>
          <w:sz w:val="20"/>
          <w:szCs w:val="20"/>
        </w:rPr>
        <w:t xml:space="preserve"> </w:t>
      </w:r>
      <w:proofErr w:type="spellStart"/>
      <w:r w:rsidRPr="00D167D5">
        <w:rPr>
          <w:sz w:val="20"/>
          <w:szCs w:val="20"/>
        </w:rPr>
        <w:t>Smart</w:t>
      </w:r>
      <w:proofErr w:type="spellEnd"/>
      <w:r w:rsidRPr="00D167D5">
        <w:rPr>
          <w:sz w:val="20"/>
          <w:szCs w:val="20"/>
        </w:rPr>
        <w:t xml:space="preserve"> </w:t>
      </w:r>
      <w:proofErr w:type="spellStart"/>
      <w:r w:rsidRPr="00D167D5">
        <w:rPr>
          <w:sz w:val="20"/>
          <w:szCs w:val="20"/>
        </w:rPr>
        <w:t>Power</w:t>
      </w:r>
      <w:proofErr w:type="spellEnd"/>
      <w:r w:rsidRPr="00D167D5">
        <w:rPr>
          <w:sz w:val="20"/>
          <w:szCs w:val="20"/>
        </w:rPr>
        <w:t xml:space="preserve"> </w:t>
      </w:r>
      <w:proofErr w:type="spellStart"/>
      <w:r w:rsidRPr="00D167D5">
        <w:rPr>
          <w:sz w:val="20"/>
          <w:szCs w:val="20"/>
        </w:rPr>
        <w:t>Strip</w:t>
      </w:r>
      <w:proofErr w:type="spellEnd"/>
      <w:r w:rsidRPr="00D167D5">
        <w:rPr>
          <w:sz w:val="20"/>
          <w:szCs w:val="20"/>
        </w:rPr>
        <w:t xml:space="preserve"> 4 или к новому 24V </w:t>
      </w:r>
      <w:proofErr w:type="spellStart"/>
      <w:r w:rsidRPr="00D167D5">
        <w:rPr>
          <w:sz w:val="20"/>
          <w:szCs w:val="20"/>
        </w:rPr>
        <w:t>Dry</w:t>
      </w:r>
      <w:proofErr w:type="spellEnd"/>
      <w:r w:rsidRPr="00D167D5">
        <w:rPr>
          <w:sz w:val="20"/>
          <w:szCs w:val="20"/>
        </w:rPr>
        <w:t xml:space="preserve"> </w:t>
      </w:r>
      <w:proofErr w:type="spellStart"/>
      <w:r w:rsidRPr="00D167D5">
        <w:rPr>
          <w:sz w:val="20"/>
          <w:szCs w:val="20"/>
        </w:rPr>
        <w:t>Contact</w:t>
      </w:r>
      <w:proofErr w:type="spellEnd"/>
      <w:r w:rsidRPr="00D167D5">
        <w:rPr>
          <w:sz w:val="20"/>
          <w:szCs w:val="20"/>
        </w:rPr>
        <w:t xml:space="preserve"> </w:t>
      </w:r>
      <w:proofErr w:type="spellStart"/>
      <w:r w:rsidRPr="00D167D5">
        <w:rPr>
          <w:sz w:val="20"/>
          <w:szCs w:val="20"/>
        </w:rPr>
        <w:t>Controller</w:t>
      </w:r>
      <w:proofErr w:type="spellEnd"/>
      <w:r w:rsidRPr="00D167D5">
        <w:rPr>
          <w:sz w:val="20"/>
          <w:szCs w:val="20"/>
        </w:rPr>
        <w:t xml:space="preserve">. </w:t>
      </w:r>
    </w:p>
    <w:p w:rsidR="00D24523" w:rsidRPr="00D167D5" w:rsidRDefault="00D24523" w:rsidP="00D24523">
      <w:pPr>
        <w:widowControl w:val="0"/>
        <w:spacing w:line="276" w:lineRule="auto"/>
        <w:ind w:firstLine="284"/>
        <w:rPr>
          <w:sz w:val="20"/>
          <w:szCs w:val="20"/>
        </w:rPr>
      </w:pPr>
      <w:r w:rsidRPr="00D167D5">
        <w:rPr>
          <w:sz w:val="20"/>
          <w:szCs w:val="20"/>
        </w:rPr>
        <w:t>В таблице 1 и 2 представлены наиболее важные различия между рассмотренными решениями. Данные решения удовлетворяют потребности малых, средних (</w:t>
      </w:r>
      <w:proofErr w:type="spellStart"/>
      <w:r w:rsidRPr="00D167D5">
        <w:rPr>
          <w:sz w:val="20"/>
          <w:szCs w:val="20"/>
          <w:lang w:val="en-US"/>
        </w:rPr>
        <w:t>Growtronix</w:t>
      </w:r>
      <w:proofErr w:type="spellEnd"/>
      <w:r w:rsidRPr="00D167D5">
        <w:rPr>
          <w:sz w:val="20"/>
          <w:szCs w:val="20"/>
        </w:rPr>
        <w:t xml:space="preserve">, </w:t>
      </w:r>
      <w:proofErr w:type="spellStart"/>
      <w:r w:rsidRPr="00D167D5">
        <w:rPr>
          <w:sz w:val="20"/>
          <w:szCs w:val="20"/>
          <w:lang w:val="en-US"/>
        </w:rPr>
        <w:t>SmartBee</w:t>
      </w:r>
      <w:proofErr w:type="spellEnd"/>
      <w:r w:rsidRPr="00D167D5">
        <w:rPr>
          <w:sz w:val="20"/>
          <w:szCs w:val="20"/>
        </w:rPr>
        <w:t>) и больших предприятий (</w:t>
      </w:r>
      <w:proofErr w:type="spellStart"/>
      <w:r w:rsidRPr="00D167D5">
        <w:rPr>
          <w:sz w:val="20"/>
          <w:szCs w:val="20"/>
          <w:lang w:val="en-US"/>
        </w:rPr>
        <w:t>Multigrow</w:t>
      </w:r>
      <w:proofErr w:type="spellEnd"/>
      <w:r w:rsidRPr="00D167D5">
        <w:rPr>
          <w:sz w:val="20"/>
          <w:szCs w:val="20"/>
        </w:rPr>
        <w:t>).</w:t>
      </w:r>
    </w:p>
    <w:p w:rsidR="00D24523" w:rsidRPr="00D167D5" w:rsidRDefault="00D24523" w:rsidP="00D24523">
      <w:pPr>
        <w:widowControl w:val="0"/>
        <w:spacing w:line="276" w:lineRule="auto"/>
        <w:ind w:firstLine="284"/>
        <w:rPr>
          <w:sz w:val="20"/>
          <w:szCs w:val="20"/>
        </w:rPr>
      </w:pPr>
    </w:p>
    <w:p w:rsidR="00D24523" w:rsidRPr="00D167D5" w:rsidRDefault="00D24523" w:rsidP="00D24523">
      <w:pPr>
        <w:widowControl w:val="0"/>
        <w:spacing w:line="276" w:lineRule="auto"/>
        <w:ind w:firstLine="284"/>
        <w:jc w:val="center"/>
        <w:rPr>
          <w:sz w:val="20"/>
          <w:szCs w:val="20"/>
        </w:rPr>
      </w:pPr>
      <w:r w:rsidRPr="00D167D5">
        <w:rPr>
          <w:noProof/>
          <w:sz w:val="20"/>
          <w:szCs w:val="20"/>
          <w:lang w:eastAsia="ru-RU"/>
        </w:rPr>
        <w:drawing>
          <wp:inline distT="0" distB="0" distL="0" distR="0" wp14:anchorId="41C96875" wp14:editId="66B93355">
            <wp:extent cx="3298892" cy="5175250"/>
            <wp:effectExtent l="0" t="0" r="0" b="6350"/>
            <wp:docPr id="1073741831" name="Рисунок 1073741831" descr="C:\Users\Hinochi\AppData\Local\Microsoft\Windows\INetCache\Content.Word\v3 этапы интероперабельности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inochi\AppData\Local\Microsoft\Windows\INetCache\Content.Word\v3 этапы интероперабельности v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8739" cy="5253449"/>
                    </a:xfrm>
                    <a:prstGeom prst="rect">
                      <a:avLst/>
                    </a:prstGeom>
                    <a:noFill/>
                    <a:ln>
                      <a:noFill/>
                    </a:ln>
                  </pic:spPr>
                </pic:pic>
              </a:graphicData>
            </a:graphic>
          </wp:inline>
        </w:drawing>
      </w:r>
    </w:p>
    <w:p w:rsidR="00D24523" w:rsidRDefault="00D24523" w:rsidP="00D24523">
      <w:pPr>
        <w:widowControl w:val="0"/>
        <w:spacing w:line="276" w:lineRule="auto"/>
        <w:ind w:firstLine="284"/>
        <w:jc w:val="center"/>
        <w:rPr>
          <w:sz w:val="20"/>
          <w:szCs w:val="20"/>
        </w:rPr>
      </w:pPr>
      <w:r w:rsidRPr="00D167D5">
        <w:rPr>
          <w:sz w:val="20"/>
          <w:szCs w:val="20"/>
        </w:rPr>
        <w:t xml:space="preserve">Рисунок 1 – Основные этапы обеспечения </w:t>
      </w:r>
      <w:proofErr w:type="spellStart"/>
      <w:r w:rsidRPr="00D167D5">
        <w:rPr>
          <w:sz w:val="20"/>
          <w:szCs w:val="20"/>
        </w:rPr>
        <w:t>интероперабельности</w:t>
      </w:r>
      <w:proofErr w:type="spellEnd"/>
      <w:r w:rsidRPr="00D167D5">
        <w:rPr>
          <w:sz w:val="20"/>
          <w:szCs w:val="20"/>
        </w:rPr>
        <w:t xml:space="preserve"> информационной системы «Цифровая теплица»</w:t>
      </w:r>
    </w:p>
    <w:p w:rsidR="00D24523" w:rsidRPr="00D167D5" w:rsidRDefault="00D24523" w:rsidP="00D24523">
      <w:pPr>
        <w:widowControl w:val="0"/>
        <w:spacing w:line="276" w:lineRule="auto"/>
        <w:ind w:firstLine="284"/>
        <w:jc w:val="center"/>
        <w:rPr>
          <w:sz w:val="20"/>
          <w:szCs w:val="20"/>
        </w:rPr>
      </w:pPr>
    </w:p>
    <w:p w:rsidR="00D24523" w:rsidRDefault="00D24523" w:rsidP="00D24523">
      <w:pPr>
        <w:widowControl w:val="0"/>
        <w:spacing w:line="276" w:lineRule="auto"/>
        <w:ind w:firstLine="284"/>
        <w:jc w:val="right"/>
        <w:rPr>
          <w:color w:val="000000" w:themeColor="text1"/>
          <w:sz w:val="20"/>
          <w:szCs w:val="20"/>
        </w:rPr>
      </w:pPr>
      <w:r w:rsidRPr="00D167D5">
        <w:rPr>
          <w:color w:val="000000" w:themeColor="text1"/>
          <w:sz w:val="20"/>
          <w:szCs w:val="20"/>
        </w:rPr>
        <w:t xml:space="preserve">Таблица 1 — Наиболее важные различия рассмотренных готовых решений для цифровых теплиц (аппаратные) </w:t>
      </w:r>
    </w:p>
    <w:p w:rsidR="00D24523" w:rsidRPr="00D167D5" w:rsidRDefault="00D24523" w:rsidP="00D24523">
      <w:pPr>
        <w:widowControl w:val="0"/>
        <w:spacing w:line="276" w:lineRule="auto"/>
        <w:jc w:val="center"/>
        <w:rPr>
          <w:color w:val="000000" w:themeColor="text1"/>
          <w:sz w:val="20"/>
          <w:szCs w:val="20"/>
        </w:rPr>
      </w:pPr>
      <w:r w:rsidRPr="00D167D5">
        <w:rPr>
          <w:noProof/>
          <w:color w:val="000000" w:themeColor="text1"/>
          <w:sz w:val="20"/>
          <w:szCs w:val="20"/>
          <w:lang w:eastAsia="ru-RU"/>
        </w:rPr>
        <w:lastRenderedPageBreak/>
        <w:drawing>
          <wp:inline distT="0" distB="0" distL="0" distR="0" wp14:anchorId="69F3341F" wp14:editId="322366D9">
            <wp:extent cx="3888740" cy="204597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88740" cy="2045970"/>
                    </a:xfrm>
                    <a:prstGeom prst="rect">
                      <a:avLst/>
                    </a:prstGeom>
                  </pic:spPr>
                </pic:pic>
              </a:graphicData>
            </a:graphic>
          </wp:inline>
        </w:drawing>
      </w:r>
    </w:p>
    <w:p w:rsidR="00D24523" w:rsidRDefault="00D24523" w:rsidP="00D24523">
      <w:pPr>
        <w:widowControl w:val="0"/>
        <w:spacing w:line="276" w:lineRule="auto"/>
        <w:ind w:firstLine="284"/>
        <w:rPr>
          <w:sz w:val="20"/>
          <w:szCs w:val="20"/>
        </w:rPr>
      </w:pPr>
    </w:p>
    <w:p w:rsidR="00D24523" w:rsidRPr="00D167D5" w:rsidRDefault="00D24523" w:rsidP="00D24523">
      <w:pPr>
        <w:widowControl w:val="0"/>
        <w:spacing w:line="276" w:lineRule="auto"/>
        <w:ind w:firstLine="284"/>
        <w:jc w:val="right"/>
        <w:rPr>
          <w:color w:val="000000" w:themeColor="text1"/>
          <w:sz w:val="20"/>
          <w:szCs w:val="20"/>
        </w:rPr>
      </w:pPr>
      <w:r w:rsidRPr="00D167D5">
        <w:rPr>
          <w:color w:val="000000" w:themeColor="text1"/>
          <w:sz w:val="20"/>
          <w:szCs w:val="20"/>
        </w:rPr>
        <w:t>Таблица 2 — Наиболее важные различия рассмотренных готовых решений для цифровых теплиц (программные)</w:t>
      </w:r>
    </w:p>
    <w:p w:rsidR="00D24523" w:rsidRPr="00D167D5" w:rsidRDefault="00D24523" w:rsidP="00D24523">
      <w:pPr>
        <w:widowControl w:val="0"/>
        <w:spacing w:line="276" w:lineRule="auto"/>
        <w:jc w:val="center"/>
        <w:rPr>
          <w:sz w:val="20"/>
          <w:szCs w:val="20"/>
        </w:rPr>
      </w:pPr>
      <w:r w:rsidRPr="00D167D5">
        <w:rPr>
          <w:noProof/>
          <w:sz w:val="20"/>
          <w:szCs w:val="20"/>
          <w:lang w:eastAsia="ru-RU"/>
        </w:rPr>
        <w:drawing>
          <wp:inline distT="0" distB="0" distL="0" distR="0" wp14:anchorId="132D67A7" wp14:editId="4FEE3CD2">
            <wp:extent cx="4000635" cy="165735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2082" cy="1657949"/>
                    </a:xfrm>
                    <a:prstGeom prst="rect">
                      <a:avLst/>
                    </a:prstGeom>
                  </pic:spPr>
                </pic:pic>
              </a:graphicData>
            </a:graphic>
          </wp:inline>
        </w:drawing>
      </w:r>
    </w:p>
    <w:p w:rsidR="00D24523" w:rsidRPr="00D167D5" w:rsidRDefault="00D24523" w:rsidP="00D24523">
      <w:pPr>
        <w:widowControl w:val="0"/>
        <w:spacing w:line="276" w:lineRule="auto"/>
        <w:ind w:firstLine="284"/>
        <w:rPr>
          <w:sz w:val="20"/>
          <w:szCs w:val="20"/>
        </w:rPr>
      </w:pPr>
      <w:r w:rsidRPr="00D167D5">
        <w:rPr>
          <w:sz w:val="20"/>
          <w:szCs w:val="20"/>
        </w:rPr>
        <w:t>Переходя к построению архитектуры ЦТ – можно отметить, что в состав информационной системы «Цифровая теплица» как правило входит автоматизированная система, состоящая из датчиков, контроллеров и реле. Среди существующих классификационных признаков автоматизированных систем стоит выделить следующие:</w:t>
      </w:r>
    </w:p>
    <w:p w:rsidR="00D24523" w:rsidRPr="00D167D5" w:rsidRDefault="00D24523" w:rsidP="00D24523">
      <w:pPr>
        <w:widowControl w:val="0"/>
        <w:spacing w:line="276" w:lineRule="auto"/>
        <w:ind w:firstLine="284"/>
        <w:rPr>
          <w:sz w:val="20"/>
          <w:szCs w:val="20"/>
        </w:rPr>
      </w:pPr>
      <w:r w:rsidRPr="00D167D5">
        <w:rPr>
          <w:sz w:val="20"/>
          <w:szCs w:val="20"/>
        </w:rPr>
        <w:t>– временные рамки, которыми ограничивается технологический процесс;</w:t>
      </w:r>
    </w:p>
    <w:p w:rsidR="00D24523" w:rsidRPr="00D167D5" w:rsidRDefault="00D24523" w:rsidP="00D24523">
      <w:pPr>
        <w:widowControl w:val="0"/>
        <w:spacing w:line="276" w:lineRule="auto"/>
        <w:ind w:firstLine="284"/>
        <w:rPr>
          <w:sz w:val="20"/>
          <w:szCs w:val="20"/>
        </w:rPr>
      </w:pPr>
      <w:r w:rsidRPr="00D167D5">
        <w:rPr>
          <w:sz w:val="20"/>
          <w:szCs w:val="20"/>
        </w:rPr>
        <w:t>– уровень структурного размещения АСУ ТП относительно других элементов в работе предприятия;</w:t>
      </w:r>
    </w:p>
    <w:p w:rsidR="00D24523" w:rsidRPr="00D167D5" w:rsidRDefault="00D24523" w:rsidP="00D24523">
      <w:pPr>
        <w:widowControl w:val="0"/>
        <w:spacing w:line="276" w:lineRule="auto"/>
        <w:ind w:firstLine="284"/>
        <w:rPr>
          <w:sz w:val="20"/>
          <w:szCs w:val="20"/>
        </w:rPr>
      </w:pPr>
      <w:r w:rsidRPr="00D167D5">
        <w:rPr>
          <w:sz w:val="20"/>
          <w:szCs w:val="20"/>
        </w:rPr>
        <w:t>– информационная мощность процесса;</w:t>
      </w:r>
    </w:p>
    <w:p w:rsidR="00D24523" w:rsidRPr="00D167D5" w:rsidRDefault="00D24523" w:rsidP="00D24523">
      <w:pPr>
        <w:widowControl w:val="0"/>
        <w:spacing w:line="276" w:lineRule="auto"/>
        <w:ind w:firstLine="284"/>
        <w:rPr>
          <w:sz w:val="20"/>
          <w:szCs w:val="20"/>
        </w:rPr>
      </w:pPr>
      <w:r w:rsidRPr="00D167D5">
        <w:rPr>
          <w:sz w:val="20"/>
          <w:szCs w:val="20"/>
        </w:rPr>
        <w:t>– функциональный тип работы АСУ ТП.</w:t>
      </w:r>
    </w:p>
    <w:p w:rsidR="00D24523" w:rsidRPr="00D167D5" w:rsidRDefault="00D24523" w:rsidP="00D24523">
      <w:pPr>
        <w:widowControl w:val="0"/>
        <w:spacing w:line="276" w:lineRule="auto"/>
        <w:ind w:firstLine="284"/>
        <w:rPr>
          <w:sz w:val="20"/>
          <w:szCs w:val="20"/>
        </w:rPr>
      </w:pPr>
      <w:r w:rsidRPr="00D167D5">
        <w:rPr>
          <w:rFonts w:eastAsia="Times New Roman"/>
          <w:sz w:val="20"/>
          <w:szCs w:val="20"/>
          <w:bdr w:val="none" w:sz="0" w:space="0" w:color="auto" w:frame="1"/>
          <w:lang w:eastAsia="ru-RU"/>
        </w:rPr>
        <w:t xml:space="preserve">Информационная система «Цифровая теплица» относится к одиночным системам, так как реализуется на автономном контроллере, </w:t>
      </w:r>
      <w:r w:rsidRPr="00D167D5">
        <w:rPr>
          <w:sz w:val="20"/>
          <w:szCs w:val="20"/>
        </w:rPr>
        <w:t xml:space="preserve">а также </w:t>
      </w:r>
      <w:r w:rsidRPr="00D167D5">
        <w:rPr>
          <w:rFonts w:eastAsia="Times New Roman"/>
          <w:sz w:val="20"/>
          <w:szCs w:val="20"/>
          <w:bdr w:val="none" w:sz="0" w:space="0" w:color="auto" w:frame="1"/>
          <w:lang w:eastAsia="ru-RU"/>
        </w:rPr>
        <w:t>относится к информационным решениям для структурированных задач, так как предназначена для выполнения задач рутинного характера, которые могут быть выражены в форме математической модели, имеющей алгоритм решения.</w:t>
      </w:r>
    </w:p>
    <w:p w:rsidR="00D24523" w:rsidRPr="00D167D5" w:rsidRDefault="00D24523" w:rsidP="00D24523">
      <w:pPr>
        <w:widowControl w:val="0"/>
        <w:shd w:val="clear" w:color="auto" w:fill="FFFFFF"/>
        <w:spacing w:line="276" w:lineRule="auto"/>
        <w:ind w:firstLine="284"/>
        <w:textAlignment w:val="baseline"/>
        <w:rPr>
          <w:rFonts w:eastAsia="Times New Roman"/>
          <w:sz w:val="20"/>
          <w:szCs w:val="20"/>
          <w:bdr w:val="none" w:sz="0" w:space="0" w:color="auto" w:frame="1"/>
          <w:lang w:eastAsia="ru-RU"/>
        </w:rPr>
      </w:pPr>
      <w:r w:rsidRPr="00D167D5">
        <w:rPr>
          <w:rFonts w:eastAsia="Times New Roman"/>
          <w:sz w:val="20"/>
          <w:szCs w:val="20"/>
          <w:bdr w:val="none" w:sz="0" w:space="0" w:color="auto" w:frame="1"/>
          <w:lang w:eastAsia="ru-RU"/>
        </w:rPr>
        <w:t>Информационная система “Цифровая теплица” по функциональному признаку относится к производственным системам. В функции производственной системы входят:</w:t>
      </w:r>
    </w:p>
    <w:p w:rsidR="00D24523" w:rsidRPr="00D167D5" w:rsidRDefault="00D24523" w:rsidP="00D24523">
      <w:pPr>
        <w:widowControl w:val="0"/>
        <w:shd w:val="clear" w:color="auto" w:fill="FFFFFF"/>
        <w:spacing w:line="276" w:lineRule="auto"/>
        <w:ind w:firstLine="284"/>
        <w:textAlignment w:val="baseline"/>
        <w:rPr>
          <w:rFonts w:eastAsia="Times New Roman"/>
          <w:sz w:val="20"/>
          <w:szCs w:val="20"/>
          <w:lang w:eastAsia="ru-RU"/>
        </w:rPr>
      </w:pPr>
      <w:r w:rsidRPr="00D167D5">
        <w:rPr>
          <w:rFonts w:eastAsia="Times New Roman"/>
          <w:sz w:val="20"/>
          <w:szCs w:val="20"/>
          <w:lang w:eastAsia="ru-RU"/>
        </w:rPr>
        <w:t>1) Оперативный контроль и управление производством</w:t>
      </w:r>
    </w:p>
    <w:p w:rsidR="00D24523" w:rsidRPr="00D167D5" w:rsidRDefault="00D24523" w:rsidP="00D24523">
      <w:pPr>
        <w:widowControl w:val="0"/>
        <w:shd w:val="clear" w:color="auto" w:fill="FFFFFF"/>
        <w:spacing w:line="276" w:lineRule="auto"/>
        <w:ind w:firstLine="284"/>
        <w:textAlignment w:val="baseline"/>
        <w:rPr>
          <w:rFonts w:eastAsia="Times New Roman"/>
          <w:sz w:val="20"/>
          <w:szCs w:val="20"/>
          <w:lang w:eastAsia="ru-RU"/>
        </w:rPr>
      </w:pPr>
      <w:r w:rsidRPr="00D167D5">
        <w:rPr>
          <w:rFonts w:eastAsia="Times New Roman"/>
          <w:sz w:val="20"/>
          <w:szCs w:val="20"/>
          <w:lang w:eastAsia="ru-RU"/>
        </w:rPr>
        <w:t>2) Анализ работы оборудования</w:t>
      </w:r>
    </w:p>
    <w:p w:rsidR="00D24523" w:rsidRPr="00D167D5" w:rsidRDefault="00D24523" w:rsidP="00D24523">
      <w:pPr>
        <w:widowControl w:val="0"/>
        <w:shd w:val="clear" w:color="auto" w:fill="FFFFFF"/>
        <w:spacing w:line="276" w:lineRule="auto"/>
        <w:ind w:firstLine="284"/>
        <w:textAlignment w:val="baseline"/>
        <w:rPr>
          <w:rFonts w:eastAsia="Times New Roman"/>
          <w:sz w:val="20"/>
          <w:szCs w:val="20"/>
          <w:lang w:eastAsia="ru-RU"/>
        </w:rPr>
      </w:pPr>
      <w:r w:rsidRPr="00D167D5">
        <w:rPr>
          <w:rFonts w:eastAsia="Times New Roman"/>
          <w:sz w:val="20"/>
          <w:szCs w:val="20"/>
          <w:lang w:eastAsia="ru-RU"/>
        </w:rPr>
        <w:t>3) Управление запасами</w:t>
      </w:r>
    </w:p>
    <w:p w:rsidR="00D24523" w:rsidRPr="00D167D5" w:rsidRDefault="00D24523" w:rsidP="00D24523">
      <w:pPr>
        <w:widowControl w:val="0"/>
        <w:shd w:val="clear" w:color="auto" w:fill="FFFFFF"/>
        <w:spacing w:line="276" w:lineRule="auto"/>
        <w:ind w:firstLine="284"/>
        <w:textAlignment w:val="baseline"/>
        <w:rPr>
          <w:rFonts w:eastAsia="Times New Roman"/>
          <w:sz w:val="20"/>
          <w:szCs w:val="20"/>
          <w:bdr w:val="none" w:sz="0" w:space="0" w:color="auto" w:frame="1"/>
          <w:lang w:eastAsia="ru-RU"/>
        </w:rPr>
      </w:pPr>
      <w:r w:rsidRPr="00D167D5">
        <w:rPr>
          <w:rFonts w:eastAsia="Times New Roman"/>
          <w:sz w:val="20"/>
          <w:szCs w:val="20"/>
          <w:lang w:eastAsia="ru-RU"/>
        </w:rPr>
        <w:t xml:space="preserve">– </w:t>
      </w:r>
      <w:r w:rsidRPr="00D167D5">
        <w:rPr>
          <w:rFonts w:eastAsia="Times New Roman"/>
          <w:iCs/>
          <w:sz w:val="20"/>
          <w:szCs w:val="20"/>
          <w:bdr w:val="none" w:sz="0" w:space="0" w:color="auto" w:frame="1"/>
          <w:lang w:eastAsia="ru-RU"/>
        </w:rPr>
        <w:t>по квалификации персонала и уровням управления</w:t>
      </w:r>
      <w:r w:rsidRPr="00D167D5">
        <w:rPr>
          <w:rFonts w:eastAsia="Times New Roman"/>
          <w:sz w:val="20"/>
          <w:szCs w:val="20"/>
          <w:bdr w:val="none" w:sz="0" w:space="0" w:color="auto" w:frame="1"/>
          <w:lang w:eastAsia="ru-RU"/>
        </w:rPr>
        <w:t> – стратегические (топ-менеджеров), функциональные (менеджеров среднего звена) и оперативные (специалистов);</w:t>
      </w:r>
    </w:p>
    <w:p w:rsidR="00D24523" w:rsidRPr="00D167D5" w:rsidRDefault="00D24523" w:rsidP="00D24523">
      <w:pPr>
        <w:widowControl w:val="0"/>
        <w:shd w:val="clear" w:color="auto" w:fill="FFFFFF"/>
        <w:spacing w:line="276" w:lineRule="auto"/>
        <w:ind w:firstLine="284"/>
        <w:textAlignment w:val="baseline"/>
        <w:rPr>
          <w:rFonts w:eastAsia="Times New Roman"/>
          <w:sz w:val="20"/>
          <w:szCs w:val="20"/>
          <w:bdr w:val="none" w:sz="0" w:space="0" w:color="auto" w:frame="1"/>
          <w:lang w:eastAsia="ru-RU"/>
        </w:rPr>
      </w:pPr>
      <w:r w:rsidRPr="00D167D5">
        <w:rPr>
          <w:rFonts w:eastAsia="Times New Roman"/>
          <w:sz w:val="20"/>
          <w:szCs w:val="20"/>
          <w:bdr w:val="none" w:sz="0" w:space="0" w:color="auto" w:frame="1"/>
          <w:lang w:eastAsia="ru-RU"/>
        </w:rPr>
        <w:t>Информационная система «Цифровая теплица» по классификации персонала и уровню управления относится к функциональным системам.</w:t>
      </w:r>
    </w:p>
    <w:p w:rsidR="00D24523" w:rsidRPr="00D167D5" w:rsidRDefault="00D24523" w:rsidP="00D24523">
      <w:pPr>
        <w:widowControl w:val="0"/>
        <w:shd w:val="clear" w:color="auto" w:fill="FFFFFF"/>
        <w:spacing w:line="276" w:lineRule="auto"/>
        <w:ind w:firstLine="284"/>
        <w:textAlignment w:val="baseline"/>
        <w:rPr>
          <w:sz w:val="20"/>
          <w:szCs w:val="20"/>
        </w:rPr>
      </w:pPr>
      <w:r w:rsidRPr="00D167D5">
        <w:rPr>
          <w:rFonts w:eastAsia="Times New Roman"/>
          <w:iCs/>
          <w:sz w:val="20"/>
          <w:szCs w:val="20"/>
          <w:bdr w:val="none" w:sz="0" w:space="0" w:color="auto" w:frame="1"/>
          <w:lang w:eastAsia="ru-RU"/>
        </w:rPr>
        <w:t xml:space="preserve">По характеру обработки информации, </w:t>
      </w:r>
      <w:r w:rsidRPr="00D167D5">
        <w:rPr>
          <w:rFonts w:eastAsia="Times New Roman"/>
          <w:sz w:val="20"/>
          <w:szCs w:val="20"/>
          <w:bdr w:val="none" w:sz="0" w:space="0" w:color="auto" w:frame="1"/>
          <w:lang w:eastAsia="ru-RU"/>
        </w:rPr>
        <w:t xml:space="preserve">информационная система </w:t>
      </w:r>
      <w:r w:rsidRPr="00D167D5">
        <w:rPr>
          <w:sz w:val="20"/>
          <w:szCs w:val="20"/>
        </w:rPr>
        <w:t>«Цифровая теплица» относится к системам обработки данных. Так как предназначены для учета и оперативного регулирования хозяйственных операций.</w:t>
      </w:r>
    </w:p>
    <w:p w:rsidR="00D24523" w:rsidRDefault="00D24523" w:rsidP="00D24523">
      <w:pPr>
        <w:widowControl w:val="0"/>
        <w:shd w:val="clear" w:color="auto" w:fill="FFFFFF"/>
        <w:spacing w:line="276" w:lineRule="auto"/>
        <w:ind w:firstLine="284"/>
        <w:textAlignment w:val="baseline"/>
        <w:rPr>
          <w:color w:val="000000" w:themeColor="text1"/>
          <w:sz w:val="20"/>
          <w:szCs w:val="20"/>
        </w:rPr>
      </w:pPr>
      <w:r w:rsidRPr="00D167D5">
        <w:rPr>
          <w:sz w:val="20"/>
          <w:szCs w:val="20"/>
        </w:rPr>
        <w:t xml:space="preserve">По уровню сложности, информационная система «Цифровая теплица» относится к многопользовательским системам низкого уровня (2 уровень в классификации предложенной </w:t>
      </w:r>
      <w:proofErr w:type="spellStart"/>
      <w:r w:rsidRPr="00D167D5">
        <w:rPr>
          <w:sz w:val="20"/>
          <w:szCs w:val="20"/>
        </w:rPr>
        <w:t>Meta</w:t>
      </w:r>
      <w:proofErr w:type="spellEnd"/>
      <w:r w:rsidRPr="00D167D5">
        <w:rPr>
          <w:sz w:val="20"/>
          <w:szCs w:val="20"/>
        </w:rPr>
        <w:t xml:space="preserve"> </w:t>
      </w:r>
      <w:proofErr w:type="spellStart"/>
      <w:r w:rsidRPr="00D167D5">
        <w:rPr>
          <w:sz w:val="20"/>
          <w:szCs w:val="20"/>
        </w:rPr>
        <w:t>Group</w:t>
      </w:r>
      <w:proofErr w:type="spellEnd"/>
      <w:r w:rsidRPr="00D167D5">
        <w:rPr>
          <w:sz w:val="20"/>
          <w:szCs w:val="20"/>
        </w:rPr>
        <w:t>). ИС первого и второго уровня сложности иногда называют автоматизированными рабочими местами – АРМами (в англ. варианте – «</w:t>
      </w:r>
      <w:proofErr w:type="spellStart"/>
      <w:r w:rsidRPr="00D167D5">
        <w:rPr>
          <w:sz w:val="20"/>
          <w:szCs w:val="20"/>
        </w:rPr>
        <w:t>desktop</w:t>
      </w:r>
      <w:proofErr w:type="spellEnd"/>
      <w:r w:rsidRPr="00D167D5">
        <w:rPr>
          <w:sz w:val="20"/>
          <w:szCs w:val="20"/>
        </w:rPr>
        <w:t>» и «</w:t>
      </w:r>
      <w:proofErr w:type="spellStart"/>
      <w:r w:rsidRPr="00D167D5">
        <w:rPr>
          <w:sz w:val="20"/>
          <w:szCs w:val="20"/>
        </w:rPr>
        <w:t>webtop</w:t>
      </w:r>
      <w:proofErr w:type="spellEnd"/>
      <w:r w:rsidRPr="00D167D5">
        <w:rPr>
          <w:color w:val="000000" w:themeColor="text1"/>
          <w:sz w:val="20"/>
          <w:szCs w:val="20"/>
        </w:rPr>
        <w:t>») [4].</w:t>
      </w:r>
    </w:p>
    <w:p w:rsidR="00D24523" w:rsidRPr="00D167D5" w:rsidRDefault="00D24523" w:rsidP="00D24523">
      <w:pPr>
        <w:widowControl w:val="0"/>
        <w:spacing w:line="276" w:lineRule="auto"/>
        <w:ind w:firstLine="284"/>
        <w:rPr>
          <w:sz w:val="20"/>
          <w:szCs w:val="20"/>
        </w:rPr>
      </w:pPr>
      <w:r w:rsidRPr="00D167D5">
        <w:rPr>
          <w:sz w:val="20"/>
          <w:szCs w:val="20"/>
        </w:rPr>
        <w:t xml:space="preserve">Информационная система «Цифровая теплица» имеет </w:t>
      </w:r>
      <w:proofErr w:type="gramStart"/>
      <w:r w:rsidRPr="00D167D5">
        <w:rPr>
          <w:sz w:val="20"/>
          <w:szCs w:val="20"/>
        </w:rPr>
        <w:t>топологию</w:t>
      </w:r>
      <w:proofErr w:type="gramEnd"/>
      <w:r w:rsidRPr="00D167D5">
        <w:rPr>
          <w:sz w:val="20"/>
          <w:szCs w:val="20"/>
        </w:rPr>
        <w:t xml:space="preserve"> показанную на рисунке 2. Информационная система «Цифровая теплица» состоит из:</w:t>
      </w:r>
    </w:p>
    <w:p w:rsidR="00D24523" w:rsidRPr="00D167D5" w:rsidRDefault="00D24523" w:rsidP="00D24523">
      <w:pPr>
        <w:widowControl w:val="0"/>
        <w:spacing w:line="276" w:lineRule="auto"/>
        <w:ind w:firstLine="284"/>
        <w:rPr>
          <w:sz w:val="20"/>
          <w:szCs w:val="20"/>
        </w:rPr>
      </w:pPr>
      <w:r w:rsidRPr="00D167D5">
        <w:rPr>
          <w:sz w:val="20"/>
          <w:szCs w:val="20"/>
        </w:rPr>
        <w:lastRenderedPageBreak/>
        <w:t>1) датчиков разного назначения</w:t>
      </w:r>
    </w:p>
    <w:p w:rsidR="00D24523" w:rsidRPr="00D167D5" w:rsidRDefault="00D24523" w:rsidP="00D24523">
      <w:pPr>
        <w:widowControl w:val="0"/>
        <w:spacing w:line="276" w:lineRule="auto"/>
        <w:ind w:firstLine="284"/>
        <w:rPr>
          <w:sz w:val="20"/>
          <w:szCs w:val="20"/>
        </w:rPr>
      </w:pPr>
      <w:r w:rsidRPr="00D167D5">
        <w:rPr>
          <w:sz w:val="20"/>
          <w:szCs w:val="20"/>
        </w:rPr>
        <w:t>2) контроллера управляющего оборудованием на основе поступающих данных с датчиков</w:t>
      </w:r>
    </w:p>
    <w:p w:rsidR="00D24523" w:rsidRPr="00D167D5" w:rsidRDefault="00D24523" w:rsidP="00D24523">
      <w:pPr>
        <w:widowControl w:val="0"/>
        <w:spacing w:line="276" w:lineRule="auto"/>
        <w:ind w:firstLine="284"/>
        <w:rPr>
          <w:sz w:val="20"/>
          <w:szCs w:val="20"/>
        </w:rPr>
      </w:pPr>
      <w:r w:rsidRPr="00D167D5">
        <w:rPr>
          <w:sz w:val="20"/>
          <w:szCs w:val="20"/>
        </w:rPr>
        <w:t>3) роутера</w:t>
      </w:r>
    </w:p>
    <w:p w:rsidR="00D24523" w:rsidRPr="00D167D5" w:rsidRDefault="00D24523" w:rsidP="00D24523">
      <w:pPr>
        <w:widowControl w:val="0"/>
        <w:spacing w:line="276" w:lineRule="auto"/>
        <w:ind w:firstLine="284"/>
        <w:rPr>
          <w:sz w:val="20"/>
          <w:szCs w:val="20"/>
        </w:rPr>
      </w:pPr>
      <w:r w:rsidRPr="00D167D5">
        <w:rPr>
          <w:sz w:val="20"/>
          <w:szCs w:val="20"/>
        </w:rPr>
        <w:t>4) сервер БД</w:t>
      </w:r>
    </w:p>
    <w:p w:rsidR="00D24523" w:rsidRPr="00D167D5" w:rsidRDefault="00D24523" w:rsidP="00D24523">
      <w:pPr>
        <w:widowControl w:val="0"/>
        <w:spacing w:line="276" w:lineRule="auto"/>
        <w:ind w:firstLine="284"/>
        <w:rPr>
          <w:sz w:val="20"/>
          <w:szCs w:val="20"/>
        </w:rPr>
      </w:pPr>
      <w:r w:rsidRPr="00D167D5">
        <w:rPr>
          <w:sz w:val="20"/>
          <w:szCs w:val="20"/>
        </w:rPr>
        <w:t>5) виртуальный интерфейс программного модуля</w:t>
      </w:r>
    </w:p>
    <w:p w:rsidR="00D24523" w:rsidRPr="00D167D5" w:rsidRDefault="00D24523" w:rsidP="00D24523">
      <w:pPr>
        <w:widowControl w:val="0"/>
        <w:shd w:val="clear" w:color="auto" w:fill="FFFFFF"/>
        <w:spacing w:line="276" w:lineRule="auto"/>
        <w:ind w:firstLine="284"/>
        <w:textAlignment w:val="baseline"/>
        <w:rPr>
          <w:sz w:val="20"/>
          <w:szCs w:val="20"/>
        </w:rPr>
      </w:pPr>
    </w:p>
    <w:p w:rsidR="00D24523" w:rsidRPr="00D167D5" w:rsidRDefault="00D24523" w:rsidP="00D24523">
      <w:pPr>
        <w:widowControl w:val="0"/>
        <w:spacing w:line="276" w:lineRule="auto"/>
        <w:jc w:val="center"/>
        <w:rPr>
          <w:sz w:val="20"/>
          <w:szCs w:val="20"/>
        </w:rPr>
      </w:pPr>
      <w:r w:rsidRPr="00D167D5">
        <w:rPr>
          <w:noProof/>
          <w:sz w:val="20"/>
          <w:szCs w:val="20"/>
          <w:lang w:eastAsia="ru-RU"/>
        </w:rPr>
        <w:drawing>
          <wp:inline distT="0" distB="0" distL="0" distR="0" wp14:anchorId="01A02540" wp14:editId="77C1BD5F">
            <wp:extent cx="4186589" cy="4476750"/>
            <wp:effectExtent l="0" t="0" r="4445" b="0"/>
            <wp:docPr id="1073741832" name="Рисунок 12" descr="архитектур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рхитектура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00446" cy="4491568"/>
                    </a:xfrm>
                    <a:prstGeom prst="rect">
                      <a:avLst/>
                    </a:prstGeom>
                    <a:noFill/>
                    <a:ln>
                      <a:noFill/>
                    </a:ln>
                  </pic:spPr>
                </pic:pic>
              </a:graphicData>
            </a:graphic>
          </wp:inline>
        </w:drawing>
      </w:r>
    </w:p>
    <w:p w:rsidR="00D24523" w:rsidRDefault="00D24523" w:rsidP="00D24523">
      <w:pPr>
        <w:widowControl w:val="0"/>
        <w:spacing w:line="276" w:lineRule="auto"/>
        <w:jc w:val="center"/>
        <w:rPr>
          <w:sz w:val="20"/>
          <w:szCs w:val="20"/>
        </w:rPr>
      </w:pPr>
    </w:p>
    <w:p w:rsidR="00D24523" w:rsidRPr="00D167D5" w:rsidRDefault="00D24523" w:rsidP="00D24523">
      <w:pPr>
        <w:widowControl w:val="0"/>
        <w:spacing w:line="276" w:lineRule="auto"/>
        <w:jc w:val="center"/>
        <w:rPr>
          <w:sz w:val="20"/>
          <w:szCs w:val="20"/>
        </w:rPr>
      </w:pPr>
      <w:r w:rsidRPr="00D167D5">
        <w:rPr>
          <w:sz w:val="20"/>
          <w:szCs w:val="20"/>
        </w:rPr>
        <w:t xml:space="preserve">Рисунок 2 – Топология информационной системы «Цифровая теплица» на основе микроконтроллера </w:t>
      </w:r>
      <w:r w:rsidRPr="00D167D5">
        <w:rPr>
          <w:sz w:val="20"/>
          <w:szCs w:val="20"/>
          <w:lang w:val="en-US"/>
        </w:rPr>
        <w:t>Piranha</w:t>
      </w:r>
      <w:r w:rsidRPr="00D167D5">
        <w:rPr>
          <w:sz w:val="20"/>
          <w:szCs w:val="20"/>
        </w:rPr>
        <w:t xml:space="preserve"> </w:t>
      </w:r>
      <w:r w:rsidRPr="00D167D5">
        <w:rPr>
          <w:sz w:val="20"/>
          <w:szCs w:val="20"/>
          <w:lang w:val="en-US"/>
        </w:rPr>
        <w:t>Uno</w:t>
      </w:r>
      <w:r w:rsidRPr="00D167D5">
        <w:rPr>
          <w:sz w:val="20"/>
          <w:szCs w:val="20"/>
        </w:rPr>
        <w:t xml:space="preserve"> </w:t>
      </w:r>
      <w:r w:rsidRPr="00D167D5">
        <w:rPr>
          <w:sz w:val="20"/>
          <w:szCs w:val="20"/>
          <w:lang w:val="en-US"/>
        </w:rPr>
        <w:t>R</w:t>
      </w:r>
      <w:r w:rsidRPr="00D167D5">
        <w:rPr>
          <w:sz w:val="20"/>
          <w:szCs w:val="20"/>
        </w:rPr>
        <w:t>3</w:t>
      </w:r>
    </w:p>
    <w:p w:rsidR="00D24523" w:rsidRPr="00D167D5" w:rsidRDefault="00D24523" w:rsidP="00D24523">
      <w:pPr>
        <w:widowControl w:val="0"/>
        <w:spacing w:line="276" w:lineRule="auto"/>
        <w:ind w:firstLine="284"/>
        <w:rPr>
          <w:sz w:val="20"/>
          <w:szCs w:val="20"/>
        </w:rPr>
      </w:pPr>
      <w:r w:rsidRPr="00D167D5">
        <w:rPr>
          <w:sz w:val="20"/>
          <w:szCs w:val="20"/>
        </w:rPr>
        <w:t xml:space="preserve">Датчики </w:t>
      </w:r>
      <w:proofErr w:type="spellStart"/>
      <w:r w:rsidRPr="00D167D5">
        <w:rPr>
          <w:sz w:val="20"/>
          <w:szCs w:val="20"/>
        </w:rPr>
        <w:t>программно</w:t>
      </w:r>
      <w:proofErr w:type="spellEnd"/>
      <w:r w:rsidRPr="00D167D5">
        <w:rPr>
          <w:sz w:val="20"/>
          <w:szCs w:val="20"/>
        </w:rPr>
        <w:t xml:space="preserve"> и функционально выполняют разные задачи, одни направлены только на сбор данных, другие на </w:t>
      </w:r>
      <w:proofErr w:type="spellStart"/>
      <w:r w:rsidRPr="00D167D5">
        <w:rPr>
          <w:sz w:val="20"/>
          <w:szCs w:val="20"/>
        </w:rPr>
        <w:t>сигнализирование</w:t>
      </w:r>
      <w:proofErr w:type="spellEnd"/>
      <w:r w:rsidRPr="00D167D5">
        <w:rPr>
          <w:sz w:val="20"/>
          <w:szCs w:val="20"/>
        </w:rPr>
        <w:t>.</w:t>
      </w:r>
    </w:p>
    <w:p w:rsidR="00D24523" w:rsidRPr="00D167D5" w:rsidRDefault="00D24523" w:rsidP="00D24523">
      <w:pPr>
        <w:widowControl w:val="0"/>
        <w:spacing w:line="276" w:lineRule="auto"/>
        <w:ind w:firstLine="284"/>
        <w:rPr>
          <w:sz w:val="20"/>
          <w:szCs w:val="20"/>
        </w:rPr>
      </w:pPr>
      <w:r w:rsidRPr="00D167D5">
        <w:rPr>
          <w:sz w:val="20"/>
          <w:szCs w:val="20"/>
        </w:rPr>
        <w:t>Датчик грядки предназначен для определения температуры и влажности почвы. Данные показатели передаются на контроллер. Контроллер в свою очередь ориентируясь на полученные данные управляет тепличным оборудованием. Данный датчик состоит из:</w:t>
      </w:r>
    </w:p>
    <w:p w:rsidR="00D24523" w:rsidRPr="00D167D5" w:rsidRDefault="00D24523" w:rsidP="00D24523">
      <w:pPr>
        <w:widowControl w:val="0"/>
        <w:spacing w:line="276" w:lineRule="auto"/>
        <w:ind w:firstLine="284"/>
        <w:rPr>
          <w:sz w:val="20"/>
          <w:szCs w:val="20"/>
        </w:rPr>
      </w:pPr>
      <w:r w:rsidRPr="00D167D5">
        <w:rPr>
          <w:sz w:val="20"/>
          <w:szCs w:val="20"/>
        </w:rPr>
        <w:t xml:space="preserve">– датчик температуры </w:t>
      </w:r>
      <w:r w:rsidRPr="00D167D5">
        <w:rPr>
          <w:sz w:val="20"/>
          <w:szCs w:val="20"/>
          <w:lang w:val="en-US"/>
        </w:rPr>
        <w:t>DS</w:t>
      </w:r>
      <w:r w:rsidRPr="00D167D5">
        <w:rPr>
          <w:sz w:val="20"/>
          <w:szCs w:val="20"/>
        </w:rPr>
        <w:t>18</w:t>
      </w:r>
      <w:r w:rsidRPr="00D167D5">
        <w:rPr>
          <w:sz w:val="20"/>
          <w:szCs w:val="20"/>
          <w:lang w:val="en-US"/>
        </w:rPr>
        <w:t>B</w:t>
      </w:r>
      <w:r w:rsidRPr="00D167D5">
        <w:rPr>
          <w:sz w:val="20"/>
          <w:szCs w:val="20"/>
        </w:rPr>
        <w:t>20;</w:t>
      </w:r>
    </w:p>
    <w:p w:rsidR="00D24523" w:rsidRPr="00F9758E" w:rsidRDefault="00D24523" w:rsidP="00D24523">
      <w:pPr>
        <w:widowControl w:val="0"/>
        <w:spacing w:line="276" w:lineRule="auto"/>
        <w:ind w:firstLine="284"/>
        <w:rPr>
          <w:sz w:val="20"/>
          <w:szCs w:val="20"/>
          <w:lang w:val="en-US"/>
        </w:rPr>
      </w:pPr>
      <w:r w:rsidRPr="00F9758E">
        <w:rPr>
          <w:sz w:val="20"/>
          <w:szCs w:val="20"/>
          <w:lang w:val="en-US"/>
        </w:rPr>
        <w:t xml:space="preserve">– </w:t>
      </w:r>
      <w:proofErr w:type="gramStart"/>
      <w:r w:rsidRPr="00D167D5">
        <w:rPr>
          <w:sz w:val="20"/>
          <w:szCs w:val="20"/>
        </w:rPr>
        <w:t>датчик</w:t>
      </w:r>
      <w:proofErr w:type="gramEnd"/>
      <w:r w:rsidRPr="00F9758E">
        <w:rPr>
          <w:sz w:val="20"/>
          <w:szCs w:val="20"/>
          <w:lang w:val="en-US"/>
        </w:rPr>
        <w:t xml:space="preserve"> </w:t>
      </w:r>
      <w:r w:rsidRPr="00D167D5">
        <w:rPr>
          <w:sz w:val="20"/>
          <w:szCs w:val="20"/>
        </w:rPr>
        <w:t>влажности</w:t>
      </w:r>
      <w:r w:rsidRPr="00F9758E">
        <w:rPr>
          <w:sz w:val="20"/>
          <w:szCs w:val="20"/>
          <w:lang w:val="en-US"/>
        </w:rPr>
        <w:t xml:space="preserve"> </w:t>
      </w:r>
      <w:r w:rsidRPr="00D167D5">
        <w:rPr>
          <w:sz w:val="20"/>
          <w:szCs w:val="20"/>
        </w:rPr>
        <w:t>почвы</w:t>
      </w:r>
      <w:r w:rsidRPr="00F9758E">
        <w:rPr>
          <w:sz w:val="20"/>
          <w:szCs w:val="20"/>
          <w:lang w:val="en-US"/>
        </w:rPr>
        <w:t xml:space="preserve"> </w:t>
      </w:r>
      <w:r w:rsidRPr="00D167D5">
        <w:rPr>
          <w:sz w:val="20"/>
          <w:szCs w:val="20"/>
          <w:lang w:val="en-US"/>
        </w:rPr>
        <w:t>Capacitive</w:t>
      </w:r>
      <w:r w:rsidRPr="00F9758E">
        <w:rPr>
          <w:sz w:val="20"/>
          <w:szCs w:val="20"/>
          <w:lang w:val="en-US"/>
        </w:rPr>
        <w:t xml:space="preserve"> </w:t>
      </w:r>
      <w:r w:rsidRPr="00D167D5">
        <w:rPr>
          <w:sz w:val="20"/>
          <w:szCs w:val="20"/>
          <w:lang w:val="en-US"/>
        </w:rPr>
        <w:t>Soil</w:t>
      </w:r>
      <w:r w:rsidRPr="00F9758E">
        <w:rPr>
          <w:sz w:val="20"/>
          <w:szCs w:val="20"/>
          <w:lang w:val="en-US"/>
        </w:rPr>
        <w:t xml:space="preserve"> </w:t>
      </w:r>
      <w:r w:rsidRPr="00D167D5">
        <w:rPr>
          <w:sz w:val="20"/>
          <w:szCs w:val="20"/>
          <w:lang w:val="en-US"/>
        </w:rPr>
        <w:t>Moisture</w:t>
      </w:r>
      <w:r w:rsidRPr="00F9758E">
        <w:rPr>
          <w:sz w:val="20"/>
          <w:szCs w:val="20"/>
          <w:lang w:val="en-US"/>
        </w:rPr>
        <w:t xml:space="preserve"> </w:t>
      </w:r>
      <w:r w:rsidRPr="00D167D5">
        <w:rPr>
          <w:sz w:val="20"/>
          <w:szCs w:val="20"/>
          <w:lang w:val="en-US"/>
        </w:rPr>
        <w:t>Sensor</w:t>
      </w:r>
      <w:r w:rsidRPr="00F9758E">
        <w:rPr>
          <w:sz w:val="20"/>
          <w:szCs w:val="20"/>
          <w:lang w:val="en-US"/>
        </w:rPr>
        <w:t xml:space="preserve"> </w:t>
      </w:r>
      <w:r w:rsidRPr="00D167D5">
        <w:rPr>
          <w:sz w:val="20"/>
          <w:szCs w:val="20"/>
          <w:lang w:val="en-US"/>
        </w:rPr>
        <w:t>SKU</w:t>
      </w:r>
      <w:r w:rsidRPr="00F9758E">
        <w:rPr>
          <w:sz w:val="20"/>
          <w:szCs w:val="20"/>
          <w:lang w:val="en-US"/>
        </w:rPr>
        <w:t>:</w:t>
      </w:r>
      <w:r w:rsidRPr="00D167D5">
        <w:rPr>
          <w:sz w:val="20"/>
          <w:szCs w:val="20"/>
          <w:lang w:val="en-US"/>
        </w:rPr>
        <w:t>SEN</w:t>
      </w:r>
      <w:r w:rsidRPr="00F9758E">
        <w:rPr>
          <w:sz w:val="20"/>
          <w:szCs w:val="20"/>
          <w:lang w:val="en-US"/>
        </w:rPr>
        <w:t>0193;</w:t>
      </w:r>
    </w:p>
    <w:p w:rsidR="00D24523" w:rsidRPr="00D167D5" w:rsidRDefault="00D24523" w:rsidP="00D24523">
      <w:pPr>
        <w:widowControl w:val="0"/>
        <w:spacing w:line="276" w:lineRule="auto"/>
        <w:ind w:firstLine="284"/>
        <w:rPr>
          <w:sz w:val="20"/>
          <w:szCs w:val="20"/>
        </w:rPr>
      </w:pPr>
      <w:r w:rsidRPr="00D167D5">
        <w:rPr>
          <w:sz w:val="20"/>
          <w:szCs w:val="20"/>
        </w:rPr>
        <w:t xml:space="preserve">– плата микроконтроллера </w:t>
      </w:r>
      <w:r w:rsidRPr="00D167D5">
        <w:rPr>
          <w:sz w:val="20"/>
          <w:szCs w:val="20"/>
          <w:lang w:val="en-US"/>
        </w:rPr>
        <w:t>Piranha</w:t>
      </w:r>
      <w:r w:rsidRPr="00D167D5">
        <w:rPr>
          <w:sz w:val="20"/>
          <w:szCs w:val="20"/>
        </w:rPr>
        <w:t xml:space="preserve"> </w:t>
      </w:r>
      <w:r w:rsidRPr="00D167D5">
        <w:rPr>
          <w:sz w:val="20"/>
          <w:szCs w:val="20"/>
          <w:lang w:val="en-US"/>
        </w:rPr>
        <w:t>Uno</w:t>
      </w:r>
      <w:r w:rsidRPr="00D167D5">
        <w:rPr>
          <w:sz w:val="20"/>
          <w:szCs w:val="20"/>
        </w:rPr>
        <w:t xml:space="preserve"> </w:t>
      </w:r>
      <w:r w:rsidRPr="00D167D5">
        <w:rPr>
          <w:sz w:val="20"/>
          <w:szCs w:val="20"/>
          <w:lang w:val="en-US"/>
        </w:rPr>
        <w:t>R</w:t>
      </w:r>
      <w:r w:rsidRPr="00D167D5">
        <w:rPr>
          <w:sz w:val="20"/>
          <w:szCs w:val="20"/>
        </w:rPr>
        <w:t xml:space="preserve">3— </w:t>
      </w:r>
      <w:r w:rsidRPr="00D167D5">
        <w:rPr>
          <w:sz w:val="20"/>
          <w:szCs w:val="20"/>
          <w:lang w:val="en-US"/>
        </w:rPr>
        <w:t>Arduino</w:t>
      </w:r>
      <w:r w:rsidRPr="00D167D5">
        <w:rPr>
          <w:sz w:val="20"/>
          <w:szCs w:val="20"/>
        </w:rPr>
        <w:t xml:space="preserve"> – подобная плата, произведенная на территории РФ, имеющая ряд преимуществ, положительно сказывающихся на стабильности работы.</w:t>
      </w:r>
    </w:p>
    <w:p w:rsidR="00D24523" w:rsidRPr="00D167D5" w:rsidRDefault="00D24523" w:rsidP="00D24523">
      <w:pPr>
        <w:widowControl w:val="0"/>
        <w:spacing w:line="276" w:lineRule="auto"/>
        <w:ind w:firstLine="284"/>
        <w:rPr>
          <w:sz w:val="20"/>
          <w:szCs w:val="20"/>
        </w:rPr>
      </w:pPr>
      <w:r w:rsidRPr="00D167D5">
        <w:rPr>
          <w:sz w:val="20"/>
          <w:szCs w:val="20"/>
        </w:rPr>
        <w:t xml:space="preserve">– приемопередатчик </w:t>
      </w:r>
      <w:r w:rsidRPr="00D167D5">
        <w:rPr>
          <w:sz w:val="20"/>
          <w:szCs w:val="20"/>
          <w:shd w:val="clear" w:color="auto" w:fill="FFFFFF"/>
        </w:rPr>
        <w:t>nRF24L01+;</w:t>
      </w:r>
    </w:p>
    <w:p w:rsidR="00D24523" w:rsidRPr="00D167D5" w:rsidRDefault="00D24523" w:rsidP="00D24523">
      <w:pPr>
        <w:widowControl w:val="0"/>
        <w:spacing w:line="276" w:lineRule="auto"/>
        <w:ind w:firstLine="284"/>
        <w:rPr>
          <w:sz w:val="20"/>
          <w:szCs w:val="20"/>
        </w:rPr>
      </w:pPr>
      <w:r w:rsidRPr="00D167D5">
        <w:rPr>
          <w:sz w:val="20"/>
          <w:szCs w:val="20"/>
        </w:rPr>
        <w:t>– элемент питания.</w:t>
      </w:r>
    </w:p>
    <w:p w:rsidR="00D24523" w:rsidRPr="00D167D5" w:rsidRDefault="00D24523" w:rsidP="00D24523">
      <w:pPr>
        <w:widowControl w:val="0"/>
        <w:spacing w:line="276" w:lineRule="auto"/>
        <w:ind w:firstLine="284"/>
        <w:rPr>
          <w:sz w:val="20"/>
          <w:szCs w:val="20"/>
          <w:shd w:val="clear" w:color="auto" w:fill="FFFFFF"/>
        </w:rPr>
      </w:pPr>
      <w:r w:rsidRPr="00D167D5">
        <w:rPr>
          <w:sz w:val="20"/>
          <w:szCs w:val="20"/>
          <w:shd w:val="clear" w:color="auto" w:fill="FFFFFF"/>
        </w:rPr>
        <w:t xml:space="preserve">Приемопередатчик, использующийся для организации взаимодействия между контроллером и датчиками, имеет собственный аппаратно-реализованный протокол обмена </w:t>
      </w:r>
      <w:proofErr w:type="spellStart"/>
      <w:r w:rsidRPr="00D167D5">
        <w:rPr>
          <w:sz w:val="20"/>
          <w:szCs w:val="20"/>
          <w:shd w:val="clear" w:color="auto" w:fill="FFFFFF"/>
        </w:rPr>
        <w:t>Enhanced</w:t>
      </w:r>
      <w:proofErr w:type="spellEnd"/>
      <w:r w:rsidRPr="00D167D5">
        <w:rPr>
          <w:sz w:val="20"/>
          <w:szCs w:val="20"/>
          <w:shd w:val="clear" w:color="auto" w:fill="FFFFFF"/>
        </w:rPr>
        <w:t xml:space="preserve"> </w:t>
      </w:r>
      <w:proofErr w:type="spellStart"/>
      <w:r w:rsidRPr="00D167D5">
        <w:rPr>
          <w:sz w:val="20"/>
          <w:szCs w:val="20"/>
          <w:shd w:val="clear" w:color="auto" w:fill="FFFFFF"/>
        </w:rPr>
        <w:t>ShockBurst</w:t>
      </w:r>
      <w:proofErr w:type="spellEnd"/>
      <w:r w:rsidRPr="00D167D5">
        <w:rPr>
          <w:sz w:val="20"/>
          <w:szCs w:val="20"/>
          <w:shd w:val="clear" w:color="auto" w:fill="FFFFFF"/>
        </w:rPr>
        <w:t xml:space="preserve">™, который гарантирует надежный обмен данными. Протокол является следующей итерацией </w:t>
      </w:r>
      <w:proofErr w:type="spellStart"/>
      <w:r w:rsidRPr="00D167D5">
        <w:rPr>
          <w:sz w:val="20"/>
          <w:szCs w:val="20"/>
          <w:shd w:val="clear" w:color="auto" w:fill="FFFFFF"/>
        </w:rPr>
        <w:t>ShockBurst</w:t>
      </w:r>
      <w:proofErr w:type="spellEnd"/>
      <w:r w:rsidRPr="00D167D5">
        <w:rPr>
          <w:sz w:val="20"/>
          <w:szCs w:val="20"/>
          <w:shd w:val="clear" w:color="auto" w:fill="FFFFFF"/>
        </w:rPr>
        <w:t xml:space="preserve">™. </w:t>
      </w:r>
    </w:p>
    <w:p w:rsidR="00D24523" w:rsidRPr="00D167D5" w:rsidRDefault="00D24523" w:rsidP="00D24523">
      <w:pPr>
        <w:widowControl w:val="0"/>
        <w:spacing w:line="276" w:lineRule="auto"/>
        <w:ind w:firstLine="284"/>
        <w:rPr>
          <w:sz w:val="20"/>
          <w:szCs w:val="20"/>
          <w:shd w:val="clear" w:color="auto" w:fill="FFFFFF"/>
        </w:rPr>
      </w:pPr>
      <w:r w:rsidRPr="00D167D5">
        <w:rPr>
          <w:sz w:val="20"/>
          <w:szCs w:val="20"/>
          <w:shd w:val="clear" w:color="auto" w:fill="FFFFFF"/>
        </w:rPr>
        <w:t xml:space="preserve">Основное отличие: эффективная и простая передача данных с </w:t>
      </w:r>
      <w:proofErr w:type="spellStart"/>
      <w:r w:rsidRPr="00D167D5">
        <w:rPr>
          <w:sz w:val="20"/>
          <w:szCs w:val="20"/>
          <w:shd w:val="clear" w:color="auto" w:fill="FFFFFF"/>
        </w:rPr>
        <w:t>аппаратно</w:t>
      </w:r>
      <w:proofErr w:type="spellEnd"/>
      <w:r w:rsidRPr="00D167D5">
        <w:rPr>
          <w:sz w:val="20"/>
          <w:szCs w:val="20"/>
          <w:shd w:val="clear" w:color="auto" w:fill="FFFFFF"/>
        </w:rPr>
        <w:t xml:space="preserve"> реализованным подтверждением приема пакета. В случаях, когда подтверждение не пришло, производится повторная передача пакета. Данная функция позволяет понизить нагрузку на управляющий микроконтроллер, путем снятия задачи анализа потерянных пакетов. В данной топологии (рис.2.) представлено одно их решений задач технической, синтаксической и орга</w:t>
      </w:r>
      <w:r>
        <w:rPr>
          <w:sz w:val="20"/>
          <w:szCs w:val="20"/>
          <w:shd w:val="clear" w:color="auto" w:fill="FFFFFF"/>
        </w:rPr>
        <w:t xml:space="preserve">низационной </w:t>
      </w:r>
      <w:proofErr w:type="spellStart"/>
      <w:proofErr w:type="gramStart"/>
      <w:r>
        <w:rPr>
          <w:sz w:val="20"/>
          <w:szCs w:val="20"/>
          <w:shd w:val="clear" w:color="auto" w:fill="FFFFFF"/>
        </w:rPr>
        <w:t>интероперабельности</w:t>
      </w:r>
      <w:proofErr w:type="spellEnd"/>
      <w:proofErr w:type="gramEnd"/>
      <w:r w:rsidRPr="00D167D5">
        <w:rPr>
          <w:sz w:val="20"/>
          <w:szCs w:val="20"/>
          <w:shd w:val="clear" w:color="auto" w:fill="FFFFFF"/>
        </w:rPr>
        <w:t xml:space="preserve"> </w:t>
      </w:r>
      <w:r w:rsidRPr="00D167D5">
        <w:rPr>
          <w:rFonts w:eastAsia="Times New Roman"/>
          <w:sz w:val="20"/>
          <w:szCs w:val="20"/>
          <w:lang w:eastAsia="ru-RU"/>
        </w:rPr>
        <w:t xml:space="preserve">а значит реализована </w:t>
      </w:r>
      <w:proofErr w:type="spellStart"/>
      <w:r w:rsidRPr="00D167D5">
        <w:rPr>
          <w:rFonts w:eastAsia="Times New Roman"/>
          <w:sz w:val="20"/>
          <w:szCs w:val="20"/>
          <w:lang w:eastAsia="ru-RU"/>
        </w:rPr>
        <w:t>интероперабельность</w:t>
      </w:r>
      <w:proofErr w:type="spellEnd"/>
      <w:r w:rsidRPr="00D167D5">
        <w:rPr>
          <w:rFonts w:eastAsia="Times New Roman"/>
          <w:sz w:val="20"/>
          <w:szCs w:val="20"/>
          <w:lang w:eastAsia="ru-RU"/>
        </w:rPr>
        <w:t xml:space="preserve"> средств </w:t>
      </w:r>
      <w:r w:rsidRPr="00D167D5">
        <w:rPr>
          <w:rFonts w:eastAsia="Times New Roman"/>
          <w:sz w:val="20"/>
          <w:szCs w:val="20"/>
          <w:lang w:eastAsia="ru-RU"/>
        </w:rPr>
        <w:lastRenderedPageBreak/>
        <w:t>ИС.</w:t>
      </w:r>
    </w:p>
    <w:p w:rsidR="00D24523" w:rsidRPr="00D167D5" w:rsidRDefault="00D24523" w:rsidP="00F9758E">
      <w:pPr>
        <w:widowControl w:val="0"/>
        <w:spacing w:line="276" w:lineRule="auto"/>
        <w:rPr>
          <w:sz w:val="20"/>
          <w:szCs w:val="20"/>
        </w:rPr>
      </w:pPr>
      <w:r w:rsidRPr="00D167D5">
        <w:rPr>
          <w:b/>
          <w:sz w:val="20"/>
          <w:szCs w:val="20"/>
        </w:rPr>
        <w:t>Заключение</w:t>
      </w:r>
    </w:p>
    <w:p w:rsidR="00D24523" w:rsidRPr="00D167D5" w:rsidRDefault="00D24523" w:rsidP="00D24523">
      <w:pPr>
        <w:widowControl w:val="0"/>
        <w:spacing w:line="276" w:lineRule="auto"/>
        <w:ind w:firstLine="284"/>
        <w:rPr>
          <w:color w:val="000000" w:themeColor="text1"/>
          <w:sz w:val="20"/>
          <w:szCs w:val="20"/>
        </w:rPr>
      </w:pPr>
      <w:r w:rsidRPr="00D167D5">
        <w:rPr>
          <w:color w:val="000000" w:themeColor="text1"/>
          <w:sz w:val="20"/>
          <w:szCs w:val="20"/>
        </w:rPr>
        <w:t xml:space="preserve">Разработан профиль взаимодействия для ИС «Цифровая теплица» (конкретное решение топологии), на основе положений ГОСТ Р 55062-2012 «Информационные технологии (ИТ). Системы промышленной автоматизации и их интеграция. </w:t>
      </w:r>
      <w:proofErr w:type="spellStart"/>
      <w:r w:rsidRPr="00D167D5">
        <w:rPr>
          <w:color w:val="000000" w:themeColor="text1"/>
          <w:sz w:val="20"/>
          <w:szCs w:val="20"/>
        </w:rPr>
        <w:t>Интероперабельность</w:t>
      </w:r>
      <w:proofErr w:type="spellEnd"/>
      <w:r w:rsidRPr="00D167D5">
        <w:rPr>
          <w:color w:val="000000" w:themeColor="text1"/>
          <w:sz w:val="20"/>
          <w:szCs w:val="20"/>
        </w:rPr>
        <w:t xml:space="preserve">. Основные положения». </w:t>
      </w:r>
    </w:p>
    <w:p w:rsidR="00D24523" w:rsidRPr="00D167D5" w:rsidRDefault="00D24523" w:rsidP="00D24523">
      <w:pPr>
        <w:widowControl w:val="0"/>
        <w:spacing w:line="276" w:lineRule="auto"/>
        <w:ind w:firstLine="284"/>
        <w:rPr>
          <w:color w:val="000000" w:themeColor="text1"/>
          <w:sz w:val="20"/>
          <w:szCs w:val="20"/>
        </w:rPr>
      </w:pPr>
      <w:r w:rsidRPr="00D167D5">
        <w:rPr>
          <w:color w:val="000000" w:themeColor="text1"/>
          <w:sz w:val="20"/>
          <w:szCs w:val="20"/>
        </w:rPr>
        <w:t>Решение топологии итог работы в одном из направлений студенческой научной группы кафедры Корпоративных информационных систем (КИС) «Проектирование информационных систем» под руководством автора статьи. Составлено техническое задание на разработку программного модуля контроллера информационной системы «Цифровая теплица» основываясь на требованиях проекта, описана разработка программного модуля управления информационной системы, и реализации контроля параметров.</w:t>
      </w:r>
    </w:p>
    <w:p w:rsidR="00D24523" w:rsidRPr="00D167D5" w:rsidRDefault="00D24523" w:rsidP="00D24523">
      <w:pPr>
        <w:widowControl w:val="0"/>
        <w:spacing w:line="276" w:lineRule="auto"/>
        <w:ind w:firstLine="284"/>
        <w:rPr>
          <w:color w:val="000000" w:themeColor="text1"/>
          <w:sz w:val="20"/>
          <w:szCs w:val="20"/>
          <w:shd w:val="clear" w:color="auto" w:fill="FFFFFF"/>
        </w:rPr>
      </w:pPr>
      <w:r w:rsidRPr="00D167D5">
        <w:rPr>
          <w:color w:val="000000" w:themeColor="text1"/>
          <w:sz w:val="20"/>
          <w:szCs w:val="20"/>
          <w:shd w:val="clear" w:color="auto" w:fill="FFFFFF"/>
        </w:rPr>
        <w:t>Непрекращающийся анализ производителей и источников, данного направления, дает основание убедительно заявить о неснижаемом интересе в создании распределенных сетей управления беспилотными сельскохозяйственными мобильными объектами «</w:t>
      </w:r>
      <w:proofErr w:type="spellStart"/>
      <w:r w:rsidRPr="00D167D5">
        <w:rPr>
          <w:color w:val="000000" w:themeColor="text1"/>
          <w:sz w:val="20"/>
          <w:szCs w:val="20"/>
          <w:shd w:val="clear" w:color="auto" w:fill="FFFFFF"/>
        </w:rPr>
        <w:t>AgroNet</w:t>
      </w:r>
      <w:proofErr w:type="spellEnd"/>
      <w:r w:rsidRPr="00D167D5">
        <w:rPr>
          <w:color w:val="000000" w:themeColor="text1"/>
          <w:sz w:val="20"/>
          <w:szCs w:val="20"/>
          <w:shd w:val="clear" w:color="auto" w:fill="FFFFFF"/>
        </w:rPr>
        <w:t xml:space="preserve"> 2017-2025» в </w:t>
      </w:r>
      <w:proofErr w:type="spellStart"/>
      <w:r w:rsidRPr="00D167D5">
        <w:rPr>
          <w:color w:val="000000" w:themeColor="text1"/>
          <w:sz w:val="20"/>
          <w:szCs w:val="20"/>
          <w:shd w:val="clear" w:color="auto" w:fill="FFFFFF"/>
        </w:rPr>
        <w:t>т.ч</w:t>
      </w:r>
      <w:proofErr w:type="spellEnd"/>
      <w:r w:rsidRPr="00D167D5">
        <w:rPr>
          <w:color w:val="000000" w:themeColor="text1"/>
          <w:sz w:val="20"/>
          <w:szCs w:val="20"/>
          <w:shd w:val="clear" w:color="auto" w:fill="FFFFFF"/>
        </w:rPr>
        <w:t>. в рамках проектов Национальной технологической инициативы (НТИ) «</w:t>
      </w:r>
      <w:proofErr w:type="spellStart"/>
      <w:r w:rsidRPr="00D167D5">
        <w:rPr>
          <w:color w:val="000000" w:themeColor="text1"/>
          <w:sz w:val="20"/>
          <w:szCs w:val="20"/>
          <w:shd w:val="clear" w:color="auto" w:fill="FFFFFF"/>
        </w:rPr>
        <w:t>AutoNet</w:t>
      </w:r>
      <w:proofErr w:type="spellEnd"/>
      <w:r w:rsidRPr="00D167D5">
        <w:rPr>
          <w:color w:val="000000" w:themeColor="text1"/>
          <w:sz w:val="20"/>
          <w:szCs w:val="20"/>
          <w:shd w:val="clear" w:color="auto" w:fill="FFFFFF"/>
        </w:rPr>
        <w:t>», «</w:t>
      </w:r>
      <w:proofErr w:type="spellStart"/>
      <w:r w:rsidRPr="00D167D5">
        <w:rPr>
          <w:color w:val="000000" w:themeColor="text1"/>
          <w:sz w:val="20"/>
          <w:szCs w:val="20"/>
          <w:shd w:val="clear" w:color="auto" w:fill="FFFFFF"/>
        </w:rPr>
        <w:t>AeroNet</w:t>
      </w:r>
      <w:proofErr w:type="spellEnd"/>
      <w:r w:rsidRPr="00D167D5">
        <w:rPr>
          <w:color w:val="000000" w:themeColor="text1"/>
          <w:sz w:val="20"/>
          <w:szCs w:val="20"/>
          <w:shd w:val="clear" w:color="auto" w:fill="FFFFFF"/>
        </w:rPr>
        <w:t>» и «</w:t>
      </w:r>
      <w:proofErr w:type="spellStart"/>
      <w:r w:rsidRPr="00D167D5">
        <w:rPr>
          <w:color w:val="000000" w:themeColor="text1"/>
          <w:sz w:val="20"/>
          <w:szCs w:val="20"/>
          <w:shd w:val="clear" w:color="auto" w:fill="FFFFFF"/>
        </w:rPr>
        <w:t>FootNet</w:t>
      </w:r>
      <w:proofErr w:type="spellEnd"/>
      <w:r w:rsidRPr="00D167D5">
        <w:rPr>
          <w:color w:val="000000" w:themeColor="text1"/>
          <w:sz w:val="20"/>
          <w:szCs w:val="20"/>
          <w:shd w:val="clear" w:color="auto" w:fill="FFFFFF"/>
        </w:rPr>
        <w:t>».</w:t>
      </w:r>
    </w:p>
    <w:p w:rsidR="00D24523" w:rsidRPr="00393F6B" w:rsidRDefault="00D24523" w:rsidP="00D24523">
      <w:pPr>
        <w:widowControl w:val="0"/>
        <w:tabs>
          <w:tab w:val="clear" w:pos="198"/>
          <w:tab w:val="left" w:pos="426"/>
        </w:tabs>
        <w:spacing w:line="276" w:lineRule="auto"/>
        <w:ind w:firstLine="284"/>
        <w:rPr>
          <w:color w:val="auto"/>
          <w:sz w:val="20"/>
          <w:szCs w:val="20"/>
          <w:shd w:val="clear" w:color="auto" w:fill="FFFFFF"/>
        </w:rPr>
      </w:pPr>
    </w:p>
    <w:p w:rsidR="00D24523" w:rsidRDefault="00D24523" w:rsidP="00F9758E">
      <w:pPr>
        <w:pStyle w:val="035"/>
        <w:widowControl w:val="0"/>
        <w:pBdr>
          <w:bottom w:val="single" w:sz="12" w:space="1" w:color="auto"/>
        </w:pBdr>
        <w:tabs>
          <w:tab w:val="clear" w:pos="198"/>
          <w:tab w:val="left" w:pos="426"/>
        </w:tabs>
        <w:spacing w:after="240" w:line="276" w:lineRule="auto"/>
        <w:ind w:firstLine="567"/>
        <w:jc w:val="left"/>
        <w:rPr>
          <w:color w:val="auto"/>
          <w:sz w:val="20"/>
        </w:rPr>
      </w:pPr>
      <w:r w:rsidRPr="00393F6B">
        <w:rPr>
          <w:color w:val="auto"/>
          <w:sz w:val="20"/>
        </w:rPr>
        <w:t>Список литературы</w:t>
      </w:r>
    </w:p>
    <w:p w:rsidR="00D24523" w:rsidRPr="00393F6B" w:rsidRDefault="00D24523" w:rsidP="00D24523">
      <w:pPr>
        <w:widowControl w:val="0"/>
        <w:shd w:val="clear" w:color="auto" w:fill="FFFFFF"/>
        <w:tabs>
          <w:tab w:val="clear" w:pos="198"/>
          <w:tab w:val="left" w:pos="0"/>
          <w:tab w:val="left" w:pos="426"/>
        </w:tabs>
        <w:spacing w:line="276" w:lineRule="auto"/>
        <w:ind w:firstLine="284"/>
        <w:rPr>
          <w:bCs/>
          <w:color w:val="auto"/>
          <w:spacing w:val="-7"/>
          <w:sz w:val="20"/>
          <w:szCs w:val="20"/>
        </w:rPr>
      </w:pPr>
      <w:r w:rsidRPr="00393F6B">
        <w:rPr>
          <w:color w:val="auto"/>
          <w:sz w:val="20"/>
          <w:szCs w:val="20"/>
        </w:rPr>
        <w:t xml:space="preserve">1. ГОСТ Р 55062-2012 Информационные технологии. Системы промышленной автоматизации и их интеграция. </w:t>
      </w:r>
      <w:proofErr w:type="spellStart"/>
      <w:r w:rsidRPr="00393F6B">
        <w:rPr>
          <w:color w:val="auto"/>
          <w:sz w:val="20"/>
          <w:szCs w:val="20"/>
        </w:rPr>
        <w:t>Интероперабельность</w:t>
      </w:r>
      <w:proofErr w:type="spellEnd"/>
      <w:r w:rsidRPr="00393F6B">
        <w:rPr>
          <w:color w:val="auto"/>
          <w:sz w:val="20"/>
          <w:szCs w:val="20"/>
        </w:rPr>
        <w:t xml:space="preserve">. Основные положения </w:t>
      </w:r>
      <w:r w:rsidRPr="00393F6B">
        <w:rPr>
          <w:bCs/>
          <w:color w:val="auto"/>
          <w:spacing w:val="-7"/>
          <w:sz w:val="20"/>
          <w:szCs w:val="20"/>
        </w:rPr>
        <w:t>[Электронный ресурс]. — Режим доступа:</w:t>
      </w:r>
      <w:r w:rsidRPr="00393F6B">
        <w:rPr>
          <w:color w:val="auto"/>
          <w:sz w:val="20"/>
          <w:szCs w:val="20"/>
        </w:rPr>
        <w:t xml:space="preserve"> </w:t>
      </w:r>
      <w:hyperlink r:id="rId14" w:history="1">
        <w:r w:rsidRPr="00393F6B">
          <w:rPr>
            <w:rStyle w:val="a3"/>
            <w:bCs/>
            <w:color w:val="auto"/>
            <w:spacing w:val="-7"/>
            <w:sz w:val="20"/>
            <w:szCs w:val="20"/>
            <w:u w:val="none"/>
          </w:rPr>
          <w:t>http://docs.cntd.ru/document/1200102958</w:t>
        </w:r>
      </w:hyperlink>
      <w:r w:rsidRPr="00393F6B">
        <w:rPr>
          <w:bCs/>
          <w:color w:val="auto"/>
          <w:spacing w:val="-7"/>
          <w:sz w:val="20"/>
          <w:szCs w:val="20"/>
        </w:rPr>
        <w:t xml:space="preserve"> (дата обращения: 12.02.2020).</w:t>
      </w:r>
    </w:p>
    <w:p w:rsidR="00D24523" w:rsidRPr="00393F6B" w:rsidRDefault="00D24523" w:rsidP="00D24523">
      <w:pPr>
        <w:widowControl w:val="0"/>
        <w:shd w:val="clear" w:color="auto" w:fill="FFFFFF"/>
        <w:tabs>
          <w:tab w:val="clear" w:pos="198"/>
          <w:tab w:val="left" w:pos="0"/>
          <w:tab w:val="left" w:pos="426"/>
        </w:tabs>
        <w:spacing w:line="276" w:lineRule="auto"/>
        <w:ind w:firstLine="284"/>
        <w:rPr>
          <w:bCs/>
          <w:color w:val="auto"/>
          <w:spacing w:val="-7"/>
          <w:sz w:val="20"/>
          <w:szCs w:val="20"/>
        </w:rPr>
      </w:pPr>
      <w:r w:rsidRPr="00393F6B">
        <w:rPr>
          <w:color w:val="auto"/>
          <w:sz w:val="20"/>
          <w:szCs w:val="20"/>
        </w:rPr>
        <w:t xml:space="preserve"> 2. ГОСТ 34.003-90 Информационная технология (ИТ). Комплекс стандартов на автоматизированные системы. Автоматизированные системы. Термины и определения </w:t>
      </w:r>
      <w:r w:rsidRPr="00393F6B">
        <w:rPr>
          <w:bCs/>
          <w:color w:val="auto"/>
          <w:spacing w:val="-7"/>
          <w:sz w:val="20"/>
          <w:szCs w:val="20"/>
        </w:rPr>
        <w:t>[Электронный ресурс]. — Режим доступа:</w:t>
      </w:r>
      <w:r w:rsidRPr="00393F6B">
        <w:rPr>
          <w:color w:val="auto"/>
          <w:sz w:val="20"/>
          <w:szCs w:val="20"/>
        </w:rPr>
        <w:t xml:space="preserve"> </w:t>
      </w:r>
      <w:hyperlink r:id="rId15" w:history="1">
        <w:r w:rsidRPr="00393F6B">
          <w:rPr>
            <w:rStyle w:val="a3"/>
            <w:bCs/>
            <w:color w:val="auto"/>
            <w:spacing w:val="-7"/>
            <w:sz w:val="20"/>
            <w:szCs w:val="20"/>
            <w:u w:val="none"/>
          </w:rPr>
          <w:t>http://docs.cntd.ru/document/1200006979</w:t>
        </w:r>
      </w:hyperlink>
      <w:r w:rsidRPr="00393F6B">
        <w:rPr>
          <w:bCs/>
          <w:color w:val="auto"/>
          <w:spacing w:val="-7"/>
          <w:sz w:val="20"/>
          <w:szCs w:val="20"/>
        </w:rPr>
        <w:t xml:space="preserve"> (дата обращения: 12.02.2020).</w:t>
      </w:r>
    </w:p>
    <w:p w:rsidR="00D24523" w:rsidRPr="00393F6B" w:rsidRDefault="00D24523" w:rsidP="00D24523">
      <w:pPr>
        <w:widowControl w:val="0"/>
        <w:shd w:val="clear" w:color="auto" w:fill="FFFFFF"/>
        <w:tabs>
          <w:tab w:val="clear" w:pos="198"/>
          <w:tab w:val="left" w:pos="0"/>
          <w:tab w:val="left" w:pos="426"/>
        </w:tabs>
        <w:spacing w:line="276" w:lineRule="auto"/>
        <w:ind w:firstLine="284"/>
        <w:rPr>
          <w:bCs/>
          <w:color w:val="auto"/>
          <w:spacing w:val="-7"/>
          <w:sz w:val="20"/>
          <w:szCs w:val="20"/>
        </w:rPr>
      </w:pPr>
      <w:r w:rsidRPr="00393F6B">
        <w:rPr>
          <w:color w:val="auto"/>
          <w:sz w:val="20"/>
          <w:szCs w:val="20"/>
          <w:shd w:val="clear" w:color="auto" w:fill="FFFFFF"/>
        </w:rPr>
        <w:t xml:space="preserve">3. ГОСТ 34.602-89 </w:t>
      </w:r>
      <w:r w:rsidRPr="00393F6B">
        <w:rPr>
          <w:color w:val="auto"/>
          <w:spacing w:val="3"/>
          <w:sz w:val="20"/>
          <w:szCs w:val="20"/>
        </w:rPr>
        <w:t xml:space="preserve">Информационная технология. Комплекс стандартов на автоматизированные системы. Техническое задание на создание автоматизированной системы </w:t>
      </w:r>
      <w:r w:rsidRPr="00393F6B">
        <w:rPr>
          <w:bCs/>
          <w:color w:val="auto"/>
          <w:spacing w:val="-7"/>
          <w:sz w:val="20"/>
          <w:szCs w:val="20"/>
        </w:rPr>
        <w:t>[Электронный ресурс]. — Режим доступа: http://docs.cntd.ru/document/gost-34-602-89 (дата обращения: 12.02.2020).</w:t>
      </w:r>
    </w:p>
    <w:p w:rsidR="00D24523" w:rsidRPr="00393F6B" w:rsidRDefault="00D24523" w:rsidP="00D24523">
      <w:pPr>
        <w:widowControl w:val="0"/>
        <w:shd w:val="clear" w:color="auto" w:fill="FFFFFF"/>
        <w:tabs>
          <w:tab w:val="clear" w:pos="198"/>
          <w:tab w:val="left" w:pos="0"/>
          <w:tab w:val="left" w:pos="426"/>
        </w:tabs>
        <w:spacing w:line="276" w:lineRule="auto"/>
        <w:ind w:firstLine="284"/>
        <w:rPr>
          <w:color w:val="auto"/>
          <w:sz w:val="20"/>
          <w:szCs w:val="20"/>
        </w:rPr>
      </w:pPr>
      <w:r w:rsidRPr="00393F6B">
        <w:rPr>
          <w:color w:val="auto"/>
          <w:sz w:val="20"/>
          <w:szCs w:val="20"/>
        </w:rPr>
        <w:t xml:space="preserve">4. </w:t>
      </w:r>
      <w:proofErr w:type="spellStart"/>
      <w:r w:rsidRPr="00393F6B">
        <w:rPr>
          <w:color w:val="auto"/>
          <w:sz w:val="20"/>
          <w:szCs w:val="20"/>
        </w:rPr>
        <w:t>Матяш</w:t>
      </w:r>
      <w:proofErr w:type="spellEnd"/>
      <w:r w:rsidRPr="00393F6B">
        <w:rPr>
          <w:color w:val="auto"/>
          <w:sz w:val="20"/>
          <w:szCs w:val="20"/>
        </w:rPr>
        <w:t xml:space="preserve"> С.А. Информационные технологии управления. – М.: Берлин: </w:t>
      </w:r>
      <w:proofErr w:type="spellStart"/>
      <w:r w:rsidRPr="00393F6B">
        <w:rPr>
          <w:color w:val="auto"/>
          <w:sz w:val="20"/>
          <w:szCs w:val="20"/>
        </w:rPr>
        <w:t>Директ</w:t>
      </w:r>
      <w:proofErr w:type="spellEnd"/>
      <w:r w:rsidRPr="00393F6B">
        <w:rPr>
          <w:color w:val="auto"/>
          <w:sz w:val="20"/>
          <w:szCs w:val="20"/>
        </w:rPr>
        <w:t>-Медиа, 2014. – 157 с.</w:t>
      </w:r>
    </w:p>
    <w:p w:rsidR="00D24523" w:rsidRPr="00393F6B" w:rsidRDefault="00D24523" w:rsidP="00D24523">
      <w:pPr>
        <w:widowControl w:val="0"/>
        <w:tabs>
          <w:tab w:val="clear" w:pos="198"/>
          <w:tab w:val="left" w:pos="426"/>
        </w:tabs>
        <w:spacing w:line="276" w:lineRule="auto"/>
        <w:ind w:firstLine="284"/>
        <w:rPr>
          <w:color w:val="auto"/>
          <w:sz w:val="20"/>
          <w:szCs w:val="20"/>
        </w:rPr>
      </w:pPr>
      <w:r w:rsidRPr="00393F6B">
        <w:rPr>
          <w:bCs/>
          <w:color w:val="auto"/>
          <w:sz w:val="20"/>
          <w:szCs w:val="20"/>
        </w:rPr>
        <w:t>5. Аналитический</w:t>
      </w:r>
      <w:r w:rsidRPr="00393F6B">
        <w:rPr>
          <w:color w:val="auto"/>
          <w:sz w:val="20"/>
          <w:szCs w:val="20"/>
          <w:shd w:val="clear" w:color="auto" w:fill="FFFFFF"/>
        </w:rPr>
        <w:t xml:space="preserve"> </w:t>
      </w:r>
      <w:r w:rsidRPr="00393F6B">
        <w:rPr>
          <w:bCs/>
          <w:color w:val="auto"/>
          <w:sz w:val="20"/>
          <w:szCs w:val="20"/>
        </w:rPr>
        <w:t>центр</w:t>
      </w:r>
      <w:r w:rsidRPr="00393F6B">
        <w:rPr>
          <w:color w:val="auto"/>
          <w:sz w:val="20"/>
          <w:szCs w:val="20"/>
          <w:shd w:val="clear" w:color="auto" w:fill="FFFFFF"/>
        </w:rPr>
        <w:t xml:space="preserve"> </w:t>
      </w:r>
      <w:r w:rsidRPr="00393F6B">
        <w:rPr>
          <w:bCs/>
          <w:color w:val="auto"/>
          <w:sz w:val="20"/>
          <w:szCs w:val="20"/>
        </w:rPr>
        <w:t>Минсельхоза</w:t>
      </w:r>
      <w:r w:rsidRPr="00393F6B">
        <w:rPr>
          <w:color w:val="auto"/>
          <w:sz w:val="20"/>
          <w:szCs w:val="20"/>
          <w:shd w:val="clear" w:color="auto" w:fill="FFFFFF"/>
        </w:rPr>
        <w:t xml:space="preserve"> </w:t>
      </w:r>
      <w:r w:rsidRPr="00393F6B">
        <w:rPr>
          <w:bCs/>
          <w:color w:val="auto"/>
          <w:sz w:val="20"/>
          <w:szCs w:val="20"/>
        </w:rPr>
        <w:t>России</w:t>
      </w:r>
      <w:r w:rsidRPr="00393F6B">
        <w:rPr>
          <w:color w:val="auto"/>
          <w:sz w:val="20"/>
          <w:szCs w:val="20"/>
          <w:shd w:val="clear" w:color="auto" w:fill="FFFFFF"/>
        </w:rPr>
        <w:t xml:space="preserve">" (ФГБУ "АЦ </w:t>
      </w:r>
      <w:r w:rsidRPr="00393F6B">
        <w:rPr>
          <w:bCs/>
          <w:color w:val="auto"/>
          <w:sz w:val="20"/>
          <w:szCs w:val="20"/>
        </w:rPr>
        <w:t>Минсельхоза</w:t>
      </w:r>
      <w:r w:rsidRPr="00393F6B">
        <w:rPr>
          <w:color w:val="auto"/>
          <w:sz w:val="20"/>
          <w:szCs w:val="20"/>
          <w:shd w:val="clear" w:color="auto" w:fill="FFFFFF"/>
        </w:rPr>
        <w:t xml:space="preserve"> </w:t>
      </w:r>
      <w:r w:rsidRPr="00393F6B">
        <w:rPr>
          <w:bCs/>
          <w:color w:val="auto"/>
          <w:sz w:val="20"/>
          <w:szCs w:val="20"/>
        </w:rPr>
        <w:t>России</w:t>
      </w:r>
      <w:r w:rsidRPr="00393F6B">
        <w:rPr>
          <w:color w:val="auto"/>
          <w:sz w:val="20"/>
          <w:szCs w:val="20"/>
          <w:shd w:val="clear" w:color="auto" w:fill="FFFFFF"/>
        </w:rPr>
        <w:t xml:space="preserve">") </w:t>
      </w:r>
      <w:hyperlink r:id="rId16" w:tooltip="Цифровое сельское хозяйство" w:history="1">
        <w:r w:rsidRPr="00393F6B">
          <w:rPr>
            <w:rStyle w:val="a3"/>
            <w:color w:val="auto"/>
            <w:sz w:val="20"/>
            <w:szCs w:val="20"/>
            <w:u w:val="none"/>
          </w:rPr>
          <w:t>Цифровое сельское хозяйство</w:t>
        </w:r>
      </w:hyperlink>
      <w:r w:rsidRPr="00393F6B">
        <w:rPr>
          <w:color w:val="auto"/>
          <w:sz w:val="20"/>
          <w:szCs w:val="20"/>
        </w:rPr>
        <w:t xml:space="preserve"> -Умная теплица </w:t>
      </w:r>
      <w:hyperlink r:id="rId17" w:history="1">
        <w:r w:rsidRPr="00393F6B">
          <w:rPr>
            <w:rStyle w:val="a3"/>
            <w:color w:val="auto"/>
            <w:sz w:val="20"/>
            <w:szCs w:val="20"/>
            <w:u w:val="none"/>
          </w:rPr>
          <w:t>https://www.mcxac.ru/digital-cx/umnaya-teplitsa/</w:t>
        </w:r>
      </w:hyperlink>
      <w:r w:rsidRPr="00393F6B">
        <w:rPr>
          <w:color w:val="auto"/>
          <w:sz w:val="20"/>
          <w:szCs w:val="20"/>
        </w:rPr>
        <w:t xml:space="preserve"> (дата обращения 13.12.2019). </w:t>
      </w:r>
    </w:p>
    <w:p w:rsidR="00D24523" w:rsidRPr="00393F6B" w:rsidRDefault="00D24523" w:rsidP="00D24523">
      <w:pPr>
        <w:widowControl w:val="0"/>
        <w:shd w:val="clear" w:color="auto" w:fill="FFFFFF"/>
        <w:tabs>
          <w:tab w:val="clear" w:pos="198"/>
          <w:tab w:val="left" w:pos="0"/>
          <w:tab w:val="left" w:pos="426"/>
        </w:tabs>
        <w:spacing w:line="276" w:lineRule="auto"/>
        <w:ind w:firstLine="284"/>
        <w:rPr>
          <w:color w:val="auto"/>
          <w:sz w:val="20"/>
          <w:szCs w:val="20"/>
        </w:rPr>
      </w:pPr>
      <w:r w:rsidRPr="00393F6B">
        <w:rPr>
          <w:color w:val="auto"/>
          <w:sz w:val="20"/>
          <w:szCs w:val="20"/>
        </w:rPr>
        <w:t>6. Умные поля, теплицы и стада: сельское хозяйство планируют сделать цифровым [Электронный ресурс]: ГАРАНТ – Режим доступа: https://www.garant.ru/news/1224545/(дата обращения 13.12.2019).</w:t>
      </w:r>
    </w:p>
    <w:p w:rsidR="00D24523" w:rsidRPr="00393F6B" w:rsidRDefault="00D24523" w:rsidP="00D24523">
      <w:pPr>
        <w:pStyle w:val="a4"/>
        <w:widowControl w:val="0"/>
        <w:tabs>
          <w:tab w:val="left" w:pos="426"/>
        </w:tabs>
        <w:spacing w:before="0" w:beforeAutospacing="0" w:after="0" w:afterAutospacing="0" w:line="276" w:lineRule="auto"/>
        <w:ind w:firstLine="284"/>
        <w:jc w:val="both"/>
        <w:rPr>
          <w:sz w:val="20"/>
          <w:szCs w:val="20"/>
        </w:rPr>
      </w:pPr>
      <w:r w:rsidRPr="00393F6B">
        <w:rPr>
          <w:sz w:val="20"/>
          <w:szCs w:val="20"/>
        </w:rPr>
        <w:t>7. Умные теплицы [Электронный ресурс]: Новости сельского хозяйства — Режим доступа: https://ot.ru/selskoe-khozyaystvo/umnye-teplitsy (дата обращения 24.01.2020).</w:t>
      </w:r>
    </w:p>
    <w:p w:rsidR="00D24523" w:rsidRPr="00393F6B" w:rsidRDefault="00D24523" w:rsidP="00D24523">
      <w:pPr>
        <w:pStyle w:val="a4"/>
        <w:widowControl w:val="0"/>
        <w:tabs>
          <w:tab w:val="left" w:pos="426"/>
        </w:tabs>
        <w:spacing w:before="0" w:beforeAutospacing="0" w:after="0" w:afterAutospacing="0" w:line="276" w:lineRule="auto"/>
        <w:ind w:firstLine="284"/>
        <w:jc w:val="both"/>
        <w:rPr>
          <w:sz w:val="20"/>
          <w:szCs w:val="20"/>
        </w:rPr>
      </w:pPr>
      <w:r w:rsidRPr="00393F6B">
        <w:rPr>
          <w:sz w:val="20"/>
          <w:szCs w:val="20"/>
        </w:rPr>
        <w:t xml:space="preserve">8. Федеральный научный </w:t>
      </w:r>
      <w:proofErr w:type="spellStart"/>
      <w:r w:rsidRPr="00393F6B">
        <w:rPr>
          <w:sz w:val="20"/>
          <w:szCs w:val="20"/>
        </w:rPr>
        <w:t>агроинженерный</w:t>
      </w:r>
      <w:proofErr w:type="spellEnd"/>
      <w:r w:rsidRPr="00393F6B">
        <w:rPr>
          <w:sz w:val="20"/>
          <w:szCs w:val="20"/>
        </w:rPr>
        <w:t xml:space="preserve"> центр ВИМ [Электронный ресурс] – Режим доступа: https://vim.ru (дата обращения 01.02.2020).</w:t>
      </w:r>
    </w:p>
    <w:p w:rsidR="00D24523" w:rsidRPr="00393F6B" w:rsidRDefault="00D24523" w:rsidP="00D24523">
      <w:pPr>
        <w:pStyle w:val="a4"/>
        <w:widowControl w:val="0"/>
        <w:tabs>
          <w:tab w:val="left" w:pos="426"/>
        </w:tabs>
        <w:spacing w:before="0" w:beforeAutospacing="0" w:after="0" w:afterAutospacing="0" w:line="276" w:lineRule="auto"/>
        <w:ind w:firstLine="284"/>
        <w:jc w:val="both"/>
        <w:rPr>
          <w:sz w:val="20"/>
          <w:szCs w:val="20"/>
        </w:rPr>
      </w:pPr>
      <w:r w:rsidRPr="00393F6B">
        <w:rPr>
          <w:sz w:val="20"/>
          <w:szCs w:val="20"/>
        </w:rPr>
        <w:t xml:space="preserve">9. Что такое </w:t>
      </w:r>
      <w:proofErr w:type="spellStart"/>
      <w:r w:rsidRPr="00393F6B">
        <w:rPr>
          <w:sz w:val="20"/>
          <w:szCs w:val="20"/>
        </w:rPr>
        <w:t>pH</w:t>
      </w:r>
      <w:proofErr w:type="spellEnd"/>
      <w:r w:rsidRPr="00393F6B">
        <w:rPr>
          <w:sz w:val="20"/>
          <w:szCs w:val="20"/>
        </w:rPr>
        <w:t xml:space="preserve">, TDS, PPM [Электронный ресурс]: </w:t>
      </w:r>
      <w:proofErr w:type="spellStart"/>
      <w:r w:rsidRPr="00393F6B">
        <w:rPr>
          <w:sz w:val="20"/>
          <w:szCs w:val="20"/>
        </w:rPr>
        <w:t>Промгидропоника</w:t>
      </w:r>
      <w:proofErr w:type="spellEnd"/>
      <w:r w:rsidRPr="00393F6B">
        <w:rPr>
          <w:sz w:val="20"/>
          <w:szCs w:val="20"/>
        </w:rPr>
        <w:t xml:space="preserve"> – Режим доступа: https://www.promgidroponica.ru/ph (дата обращения 16.02.2019).</w:t>
      </w:r>
    </w:p>
    <w:p w:rsidR="00D24523" w:rsidRPr="00393F6B" w:rsidRDefault="00D24523" w:rsidP="00D24523">
      <w:pPr>
        <w:pStyle w:val="a4"/>
        <w:widowControl w:val="0"/>
        <w:tabs>
          <w:tab w:val="left" w:pos="426"/>
        </w:tabs>
        <w:spacing w:before="0" w:beforeAutospacing="0" w:after="0" w:afterAutospacing="0" w:line="276" w:lineRule="auto"/>
        <w:ind w:firstLine="284"/>
        <w:jc w:val="both"/>
        <w:rPr>
          <w:sz w:val="20"/>
          <w:szCs w:val="20"/>
        </w:rPr>
      </w:pPr>
      <w:r w:rsidRPr="00393F6B">
        <w:rPr>
          <w:sz w:val="20"/>
          <w:szCs w:val="20"/>
        </w:rPr>
        <w:t xml:space="preserve">10. </w:t>
      </w:r>
      <w:proofErr w:type="spellStart"/>
      <w:r w:rsidRPr="00393F6B">
        <w:rPr>
          <w:sz w:val="20"/>
          <w:szCs w:val="20"/>
        </w:rPr>
        <w:t>Amir</w:t>
      </w:r>
      <w:proofErr w:type="spellEnd"/>
      <w:r w:rsidRPr="00393F6B">
        <w:rPr>
          <w:sz w:val="20"/>
          <w:szCs w:val="20"/>
        </w:rPr>
        <w:t xml:space="preserve"> </w:t>
      </w:r>
      <w:proofErr w:type="spellStart"/>
      <w:r w:rsidRPr="00393F6B">
        <w:rPr>
          <w:sz w:val="20"/>
          <w:szCs w:val="20"/>
        </w:rPr>
        <w:t>Baker</w:t>
      </w:r>
      <w:proofErr w:type="spellEnd"/>
      <w:r w:rsidRPr="00393F6B">
        <w:rPr>
          <w:sz w:val="20"/>
          <w:szCs w:val="20"/>
        </w:rPr>
        <w:t xml:space="preserve">. </w:t>
      </w:r>
      <w:proofErr w:type="spellStart"/>
      <w:r w:rsidRPr="00393F6B">
        <w:rPr>
          <w:sz w:val="20"/>
          <w:szCs w:val="20"/>
        </w:rPr>
        <w:t>Smart</w:t>
      </w:r>
      <w:proofErr w:type="spellEnd"/>
      <w:r w:rsidRPr="00393F6B">
        <w:rPr>
          <w:sz w:val="20"/>
          <w:szCs w:val="20"/>
        </w:rPr>
        <w:t xml:space="preserve"> </w:t>
      </w:r>
      <w:proofErr w:type="spellStart"/>
      <w:r w:rsidRPr="00393F6B">
        <w:rPr>
          <w:sz w:val="20"/>
          <w:szCs w:val="20"/>
        </w:rPr>
        <w:t>Greenhouse</w:t>
      </w:r>
      <w:proofErr w:type="spellEnd"/>
      <w:r w:rsidRPr="00393F6B">
        <w:rPr>
          <w:sz w:val="20"/>
          <w:szCs w:val="20"/>
        </w:rPr>
        <w:t xml:space="preserve"> [Электронный ресурс]: AKADEMIA – Режим доступа: https://www.academia.edu/36433737/SMART_GREENHOUSE (дата обращения 10.03.2019).</w:t>
      </w:r>
    </w:p>
    <w:p w:rsidR="00D24523" w:rsidRPr="00393F6B" w:rsidRDefault="00D24523" w:rsidP="00D24523">
      <w:pPr>
        <w:pStyle w:val="a4"/>
        <w:widowControl w:val="0"/>
        <w:tabs>
          <w:tab w:val="left" w:pos="426"/>
        </w:tabs>
        <w:spacing w:before="0" w:beforeAutospacing="0" w:after="0" w:afterAutospacing="0" w:line="276" w:lineRule="auto"/>
        <w:ind w:firstLine="284"/>
        <w:jc w:val="both"/>
        <w:rPr>
          <w:sz w:val="20"/>
          <w:szCs w:val="20"/>
        </w:rPr>
      </w:pPr>
      <w:r w:rsidRPr="00393F6B">
        <w:rPr>
          <w:sz w:val="20"/>
          <w:szCs w:val="20"/>
        </w:rPr>
        <w:t xml:space="preserve">11. </w:t>
      </w:r>
      <w:proofErr w:type="spellStart"/>
      <w:r w:rsidRPr="00393F6B">
        <w:rPr>
          <w:sz w:val="20"/>
          <w:szCs w:val="20"/>
        </w:rPr>
        <w:t>Growtronix</w:t>
      </w:r>
      <w:proofErr w:type="spellEnd"/>
      <w:r w:rsidRPr="00393F6B">
        <w:rPr>
          <w:sz w:val="20"/>
          <w:szCs w:val="20"/>
        </w:rPr>
        <w:t xml:space="preserve"> </w:t>
      </w:r>
      <w:proofErr w:type="spellStart"/>
      <w:r w:rsidRPr="00393F6B">
        <w:rPr>
          <w:sz w:val="20"/>
          <w:szCs w:val="20"/>
        </w:rPr>
        <w:t>System</w:t>
      </w:r>
      <w:proofErr w:type="spellEnd"/>
      <w:r w:rsidRPr="00393F6B">
        <w:rPr>
          <w:sz w:val="20"/>
          <w:szCs w:val="20"/>
        </w:rPr>
        <w:t xml:space="preserve"> [Электронный ресурс]: </w:t>
      </w:r>
      <w:proofErr w:type="spellStart"/>
      <w:r w:rsidRPr="00393F6B">
        <w:rPr>
          <w:sz w:val="20"/>
          <w:szCs w:val="20"/>
        </w:rPr>
        <w:t>Growtronix</w:t>
      </w:r>
      <w:proofErr w:type="spellEnd"/>
      <w:r w:rsidRPr="00393F6B">
        <w:rPr>
          <w:sz w:val="20"/>
          <w:szCs w:val="20"/>
        </w:rPr>
        <w:t xml:space="preserve"> – Режим доступа: https://www.growtronix.com/cart/ (дата обращения 19.05.2019).</w:t>
      </w:r>
    </w:p>
    <w:p w:rsidR="00D24523" w:rsidRPr="00393F6B" w:rsidRDefault="00D24523" w:rsidP="00D24523">
      <w:pPr>
        <w:pStyle w:val="a4"/>
        <w:widowControl w:val="0"/>
        <w:tabs>
          <w:tab w:val="left" w:pos="426"/>
        </w:tabs>
        <w:spacing w:before="0" w:beforeAutospacing="0" w:after="0" w:afterAutospacing="0" w:line="276" w:lineRule="auto"/>
        <w:ind w:firstLine="284"/>
        <w:jc w:val="both"/>
        <w:rPr>
          <w:sz w:val="20"/>
          <w:szCs w:val="20"/>
        </w:rPr>
      </w:pPr>
      <w:r w:rsidRPr="00393F6B">
        <w:rPr>
          <w:sz w:val="20"/>
          <w:szCs w:val="20"/>
        </w:rPr>
        <w:t xml:space="preserve">12. </w:t>
      </w:r>
      <w:proofErr w:type="spellStart"/>
      <w:r w:rsidRPr="00393F6B">
        <w:rPr>
          <w:sz w:val="20"/>
          <w:szCs w:val="20"/>
        </w:rPr>
        <w:t>Multigrow</w:t>
      </w:r>
      <w:proofErr w:type="spellEnd"/>
      <w:r w:rsidRPr="00393F6B">
        <w:rPr>
          <w:sz w:val="20"/>
          <w:szCs w:val="20"/>
        </w:rPr>
        <w:t xml:space="preserve"> [Электронный ресурс]: </w:t>
      </w:r>
      <w:proofErr w:type="spellStart"/>
      <w:r w:rsidRPr="00393F6B">
        <w:rPr>
          <w:sz w:val="20"/>
          <w:szCs w:val="20"/>
        </w:rPr>
        <w:t>Autogrow</w:t>
      </w:r>
      <w:proofErr w:type="spellEnd"/>
      <w:r w:rsidRPr="00393F6B">
        <w:rPr>
          <w:sz w:val="20"/>
          <w:szCs w:val="20"/>
        </w:rPr>
        <w:t xml:space="preserve"> – Режим доступа: https://autogrow.com/products/multigrow (дата обращения 06.05.2019).</w:t>
      </w:r>
    </w:p>
    <w:p w:rsidR="00D24523" w:rsidRPr="00393F6B" w:rsidRDefault="00D24523" w:rsidP="00D24523">
      <w:pPr>
        <w:pStyle w:val="a4"/>
        <w:widowControl w:val="0"/>
        <w:tabs>
          <w:tab w:val="left" w:pos="426"/>
        </w:tabs>
        <w:spacing w:before="0" w:beforeAutospacing="0" w:after="0" w:afterAutospacing="0" w:line="276" w:lineRule="auto"/>
        <w:ind w:firstLine="284"/>
        <w:jc w:val="both"/>
        <w:rPr>
          <w:sz w:val="20"/>
          <w:szCs w:val="20"/>
        </w:rPr>
      </w:pPr>
      <w:r w:rsidRPr="00393F6B">
        <w:rPr>
          <w:sz w:val="20"/>
          <w:szCs w:val="20"/>
        </w:rPr>
        <w:t xml:space="preserve">13. nRF24 </w:t>
      </w:r>
      <w:proofErr w:type="spellStart"/>
      <w:r w:rsidRPr="00393F6B">
        <w:rPr>
          <w:sz w:val="20"/>
          <w:szCs w:val="20"/>
        </w:rPr>
        <w:t>Series</w:t>
      </w:r>
      <w:proofErr w:type="spellEnd"/>
      <w:r w:rsidRPr="00393F6B">
        <w:rPr>
          <w:sz w:val="20"/>
          <w:szCs w:val="20"/>
        </w:rPr>
        <w:t xml:space="preserve"> [Электронный ресурс]: NORDIC </w:t>
      </w:r>
      <w:proofErr w:type="spellStart"/>
      <w:r w:rsidRPr="00393F6B">
        <w:rPr>
          <w:sz w:val="20"/>
          <w:szCs w:val="20"/>
        </w:rPr>
        <w:t>Semiconductor</w:t>
      </w:r>
      <w:proofErr w:type="spellEnd"/>
      <w:r w:rsidRPr="00393F6B">
        <w:rPr>
          <w:sz w:val="20"/>
          <w:szCs w:val="20"/>
        </w:rPr>
        <w:t xml:space="preserve"> – Режим доступа: https://www.nordicsemi.com/Products/Low-power-short-range-wireless/nRF24-series (дата обращения 02.02.2019).</w:t>
      </w:r>
    </w:p>
    <w:p w:rsidR="00D24523" w:rsidRPr="00393F6B" w:rsidRDefault="00D24523" w:rsidP="00D24523">
      <w:pPr>
        <w:pStyle w:val="a4"/>
        <w:widowControl w:val="0"/>
        <w:tabs>
          <w:tab w:val="left" w:pos="426"/>
        </w:tabs>
        <w:spacing w:before="0" w:beforeAutospacing="0" w:after="0" w:afterAutospacing="0" w:line="276" w:lineRule="auto"/>
        <w:ind w:firstLine="284"/>
        <w:jc w:val="both"/>
        <w:rPr>
          <w:sz w:val="20"/>
          <w:szCs w:val="20"/>
        </w:rPr>
      </w:pPr>
      <w:r w:rsidRPr="00393F6B">
        <w:rPr>
          <w:sz w:val="20"/>
          <w:szCs w:val="20"/>
        </w:rPr>
        <w:t xml:space="preserve">14. </w:t>
      </w:r>
      <w:proofErr w:type="spellStart"/>
      <w:r w:rsidRPr="00393F6B">
        <w:rPr>
          <w:sz w:val="20"/>
          <w:szCs w:val="20"/>
        </w:rPr>
        <w:t>Newly</w:t>
      </w:r>
      <w:proofErr w:type="spellEnd"/>
      <w:r w:rsidRPr="00393F6B">
        <w:rPr>
          <w:sz w:val="20"/>
          <w:szCs w:val="20"/>
        </w:rPr>
        <w:t xml:space="preserve"> </w:t>
      </w:r>
      <w:proofErr w:type="spellStart"/>
      <w:r w:rsidRPr="00393F6B">
        <w:rPr>
          <w:sz w:val="20"/>
          <w:szCs w:val="20"/>
        </w:rPr>
        <w:t>Optimized</w:t>
      </w:r>
      <w:proofErr w:type="spellEnd"/>
      <w:r w:rsidRPr="00393F6B">
        <w:rPr>
          <w:sz w:val="20"/>
          <w:szCs w:val="20"/>
        </w:rPr>
        <w:t xml:space="preserve"> RF24Network </w:t>
      </w:r>
      <w:proofErr w:type="spellStart"/>
      <w:r w:rsidRPr="00393F6B">
        <w:rPr>
          <w:sz w:val="20"/>
          <w:szCs w:val="20"/>
        </w:rPr>
        <w:t>Layer</w:t>
      </w:r>
      <w:proofErr w:type="spellEnd"/>
      <w:r w:rsidRPr="00393F6B">
        <w:rPr>
          <w:sz w:val="20"/>
          <w:szCs w:val="20"/>
        </w:rPr>
        <w:t xml:space="preserve"> [Электронный ресурс]: </w:t>
      </w:r>
      <w:proofErr w:type="spellStart"/>
      <w:r w:rsidRPr="00393F6B">
        <w:rPr>
          <w:sz w:val="20"/>
          <w:szCs w:val="20"/>
        </w:rPr>
        <w:t>Github</w:t>
      </w:r>
      <w:proofErr w:type="spellEnd"/>
      <w:r w:rsidRPr="00393F6B">
        <w:rPr>
          <w:sz w:val="20"/>
          <w:szCs w:val="20"/>
        </w:rPr>
        <w:t xml:space="preserve"> – Режим доступа: https://tmrh20.github.io/RF24Network/Zigbee.html (дата обращения 29.03.2019).</w:t>
      </w:r>
    </w:p>
    <w:p w:rsidR="00D24523" w:rsidRDefault="00D24523" w:rsidP="00D24523">
      <w:pPr>
        <w:pStyle w:val="a4"/>
        <w:widowControl w:val="0"/>
        <w:tabs>
          <w:tab w:val="left" w:pos="426"/>
        </w:tabs>
        <w:spacing w:before="0" w:beforeAutospacing="0" w:after="0" w:afterAutospacing="0" w:line="276" w:lineRule="auto"/>
        <w:ind w:firstLine="284"/>
        <w:jc w:val="both"/>
        <w:rPr>
          <w:sz w:val="20"/>
          <w:szCs w:val="20"/>
        </w:rPr>
      </w:pPr>
      <w:r w:rsidRPr="00393F6B">
        <w:rPr>
          <w:sz w:val="20"/>
          <w:szCs w:val="20"/>
        </w:rPr>
        <w:t xml:space="preserve">15. </w:t>
      </w:r>
      <w:proofErr w:type="spellStart"/>
      <w:r w:rsidRPr="00393F6B">
        <w:rPr>
          <w:sz w:val="20"/>
          <w:szCs w:val="20"/>
        </w:rPr>
        <w:t>Network</w:t>
      </w:r>
      <w:proofErr w:type="spellEnd"/>
      <w:r w:rsidRPr="00393F6B">
        <w:rPr>
          <w:sz w:val="20"/>
          <w:szCs w:val="20"/>
        </w:rPr>
        <w:t xml:space="preserve"> </w:t>
      </w:r>
      <w:proofErr w:type="spellStart"/>
      <w:r w:rsidRPr="00393F6B">
        <w:rPr>
          <w:sz w:val="20"/>
          <w:szCs w:val="20"/>
        </w:rPr>
        <w:t>Layer</w:t>
      </w:r>
      <w:proofErr w:type="spellEnd"/>
      <w:r w:rsidRPr="00393F6B">
        <w:rPr>
          <w:sz w:val="20"/>
          <w:szCs w:val="20"/>
        </w:rPr>
        <w:t xml:space="preserve"> </w:t>
      </w:r>
      <w:proofErr w:type="spellStart"/>
      <w:r w:rsidRPr="00393F6B">
        <w:rPr>
          <w:sz w:val="20"/>
          <w:szCs w:val="20"/>
        </w:rPr>
        <w:t>for</w:t>
      </w:r>
      <w:proofErr w:type="spellEnd"/>
      <w:r w:rsidRPr="00393F6B">
        <w:rPr>
          <w:sz w:val="20"/>
          <w:szCs w:val="20"/>
        </w:rPr>
        <w:t xml:space="preserve"> RF24 </w:t>
      </w:r>
      <w:proofErr w:type="spellStart"/>
      <w:r w:rsidRPr="00393F6B">
        <w:rPr>
          <w:sz w:val="20"/>
          <w:szCs w:val="20"/>
        </w:rPr>
        <w:t>Radios</w:t>
      </w:r>
      <w:proofErr w:type="spellEnd"/>
      <w:r w:rsidRPr="00393F6B">
        <w:rPr>
          <w:sz w:val="20"/>
          <w:szCs w:val="20"/>
        </w:rPr>
        <w:t xml:space="preserve"> [Электронный ресурс]: </w:t>
      </w:r>
      <w:proofErr w:type="spellStart"/>
      <w:r w:rsidRPr="00393F6B">
        <w:rPr>
          <w:sz w:val="20"/>
          <w:szCs w:val="20"/>
        </w:rPr>
        <w:t>Github</w:t>
      </w:r>
      <w:proofErr w:type="spellEnd"/>
      <w:r w:rsidRPr="00393F6B">
        <w:rPr>
          <w:sz w:val="20"/>
          <w:szCs w:val="20"/>
        </w:rPr>
        <w:t xml:space="preserve"> – Режим доступа: https://tmrh20.github.io/RF24Network/ (дата обращения 29.03.2019).</w:t>
      </w:r>
    </w:p>
    <w:p w:rsidR="00FC0F4F" w:rsidRDefault="00FC0F4F" w:rsidP="00D24523">
      <w:pPr>
        <w:pStyle w:val="a4"/>
        <w:widowControl w:val="0"/>
        <w:tabs>
          <w:tab w:val="left" w:pos="426"/>
        </w:tabs>
        <w:spacing w:before="0" w:beforeAutospacing="0" w:after="0" w:afterAutospacing="0" w:line="276" w:lineRule="auto"/>
        <w:ind w:firstLine="284"/>
        <w:jc w:val="both"/>
        <w:rPr>
          <w:sz w:val="20"/>
          <w:szCs w:val="20"/>
        </w:rPr>
      </w:pPr>
    </w:p>
    <w:p w:rsidR="00FC0F4F" w:rsidRPr="00F9758E" w:rsidRDefault="00F9758E" w:rsidP="00F9758E">
      <w:pPr>
        <w:pStyle w:val="035"/>
        <w:widowControl w:val="0"/>
        <w:pBdr>
          <w:bottom w:val="single" w:sz="12" w:space="1" w:color="auto"/>
        </w:pBdr>
        <w:tabs>
          <w:tab w:val="clear" w:pos="198"/>
          <w:tab w:val="left" w:pos="426"/>
        </w:tabs>
        <w:spacing w:line="276" w:lineRule="auto"/>
        <w:ind w:firstLine="567"/>
        <w:jc w:val="left"/>
        <w:rPr>
          <w:color w:val="auto"/>
          <w:sz w:val="20"/>
          <w:lang w:val="en-US"/>
        </w:rPr>
      </w:pPr>
      <w:r>
        <w:rPr>
          <w:color w:val="auto"/>
          <w:sz w:val="20"/>
          <w:lang w:val="en-US"/>
        </w:rPr>
        <w:t>References</w:t>
      </w:r>
    </w:p>
    <w:p w:rsidR="00FC0F4F" w:rsidRPr="00FC0F4F" w:rsidRDefault="00FC0F4F" w:rsidP="00FC0F4F">
      <w:pPr>
        <w:pStyle w:val="a4"/>
        <w:widowControl w:val="0"/>
        <w:numPr>
          <w:ilvl w:val="0"/>
          <w:numId w:val="2"/>
        </w:numPr>
        <w:spacing w:line="276" w:lineRule="auto"/>
        <w:ind w:left="0" w:firstLine="284"/>
        <w:rPr>
          <w:rFonts w:eastAsia="Calibri"/>
          <w:sz w:val="20"/>
          <w:szCs w:val="20"/>
          <w:lang w:val="en-US" w:eastAsia="ar-SA"/>
        </w:rPr>
      </w:pPr>
      <w:r w:rsidRPr="00FC0F4F">
        <w:rPr>
          <w:rFonts w:eastAsia="Calibri"/>
          <w:sz w:val="20"/>
          <w:szCs w:val="20"/>
          <w:lang w:val="en-US" w:eastAsia="ar-SA"/>
        </w:rPr>
        <w:t xml:space="preserve">GOST R 55062-2012 Information Technologies. Industrial automation systems and their integration. Interoperability. Main provisions [Electronic resource]. - Access mode: http://docs.cntd.ru/document/1200102958 (date </w:t>
      </w:r>
      <w:r w:rsidRPr="00FC0F4F">
        <w:rPr>
          <w:rFonts w:eastAsia="Calibri"/>
          <w:sz w:val="20"/>
          <w:szCs w:val="20"/>
          <w:lang w:val="en-US" w:eastAsia="ar-SA"/>
        </w:rPr>
        <w:lastRenderedPageBreak/>
        <w:t>of address: 12.02.2020).</w:t>
      </w:r>
    </w:p>
    <w:p w:rsidR="00FC0F4F" w:rsidRPr="00FC0F4F" w:rsidRDefault="00FC0F4F" w:rsidP="00FC0F4F">
      <w:pPr>
        <w:pStyle w:val="a4"/>
        <w:widowControl w:val="0"/>
        <w:numPr>
          <w:ilvl w:val="0"/>
          <w:numId w:val="2"/>
        </w:numPr>
        <w:spacing w:line="276" w:lineRule="auto"/>
        <w:ind w:left="0" w:firstLine="284"/>
        <w:rPr>
          <w:rFonts w:eastAsia="Calibri"/>
          <w:sz w:val="20"/>
          <w:szCs w:val="20"/>
          <w:lang w:val="en-US" w:eastAsia="ar-SA"/>
        </w:rPr>
      </w:pPr>
      <w:r w:rsidRPr="00FC0F4F">
        <w:rPr>
          <w:rFonts w:eastAsia="Calibri"/>
          <w:sz w:val="20"/>
          <w:szCs w:val="20"/>
          <w:lang w:val="en-US" w:eastAsia="ar-SA"/>
        </w:rPr>
        <w:t>GOST 34.003-90 Information technology (IT). Complex of standards for automated systems. Automated systems. Terms and definitions [Electronic resource]. - Access mode: http://docs.cntd.ru/document/1200006979 (date of address: 12.02.2020).</w:t>
      </w:r>
    </w:p>
    <w:p w:rsidR="00FC0F4F" w:rsidRPr="00FC0F4F" w:rsidRDefault="00FC0F4F" w:rsidP="00FC0F4F">
      <w:pPr>
        <w:pStyle w:val="a4"/>
        <w:widowControl w:val="0"/>
        <w:numPr>
          <w:ilvl w:val="0"/>
          <w:numId w:val="2"/>
        </w:numPr>
        <w:spacing w:line="276" w:lineRule="auto"/>
        <w:ind w:left="0" w:firstLine="284"/>
        <w:rPr>
          <w:rFonts w:eastAsia="Calibri"/>
          <w:sz w:val="20"/>
          <w:szCs w:val="20"/>
          <w:lang w:val="en-US" w:eastAsia="ar-SA"/>
        </w:rPr>
      </w:pPr>
      <w:r w:rsidRPr="00FC0F4F">
        <w:rPr>
          <w:rFonts w:eastAsia="Calibri"/>
          <w:sz w:val="20"/>
          <w:szCs w:val="20"/>
          <w:lang w:val="en-US" w:eastAsia="ar-SA"/>
        </w:rPr>
        <w:t>GOST 34.602-89 Information technology. Complex of standards for automated systems. Terms of reference for creating an automated system [Electronic resource]. - Access mode: http://docs.cntd.ru/document/gost-34-602-89 (date of address: 12.02.2020).</w:t>
      </w:r>
    </w:p>
    <w:p w:rsidR="00FC0F4F" w:rsidRPr="00FC0F4F" w:rsidRDefault="00FC0F4F" w:rsidP="00FC0F4F">
      <w:pPr>
        <w:pStyle w:val="a4"/>
        <w:widowControl w:val="0"/>
        <w:numPr>
          <w:ilvl w:val="0"/>
          <w:numId w:val="2"/>
        </w:numPr>
        <w:spacing w:line="276" w:lineRule="auto"/>
        <w:ind w:left="0" w:firstLine="284"/>
        <w:rPr>
          <w:rFonts w:eastAsia="Calibri"/>
          <w:sz w:val="20"/>
          <w:szCs w:val="20"/>
          <w:lang w:val="en-US" w:eastAsia="ar-SA"/>
        </w:rPr>
      </w:pPr>
      <w:proofErr w:type="spellStart"/>
      <w:r w:rsidRPr="00FC0F4F">
        <w:rPr>
          <w:rFonts w:eastAsia="Calibri"/>
          <w:sz w:val="20"/>
          <w:szCs w:val="20"/>
          <w:lang w:val="en-US" w:eastAsia="ar-SA"/>
        </w:rPr>
        <w:t>Matyash</w:t>
      </w:r>
      <w:proofErr w:type="spellEnd"/>
      <w:r w:rsidRPr="00FC0F4F">
        <w:rPr>
          <w:rFonts w:eastAsia="Calibri"/>
          <w:sz w:val="20"/>
          <w:szCs w:val="20"/>
          <w:lang w:val="en-US" w:eastAsia="ar-SA"/>
        </w:rPr>
        <w:t xml:space="preserve"> S.A. Information management technologies. - Moscow: Berlin: Direct Media, 2014. - – 157 </w:t>
      </w:r>
      <w:r w:rsidRPr="00FC0F4F">
        <w:rPr>
          <w:rFonts w:eastAsia="Calibri"/>
          <w:sz w:val="20"/>
          <w:szCs w:val="20"/>
          <w:lang w:eastAsia="ar-SA"/>
        </w:rPr>
        <w:t>с</w:t>
      </w:r>
      <w:r w:rsidRPr="00FC0F4F">
        <w:rPr>
          <w:rFonts w:eastAsia="Calibri"/>
          <w:sz w:val="20"/>
          <w:szCs w:val="20"/>
          <w:lang w:val="en-US" w:eastAsia="ar-SA"/>
        </w:rPr>
        <w:t>.</w:t>
      </w:r>
    </w:p>
    <w:p w:rsidR="00FC0F4F" w:rsidRPr="00FC0F4F" w:rsidRDefault="00FC0F4F" w:rsidP="00FC0F4F">
      <w:pPr>
        <w:pStyle w:val="a4"/>
        <w:widowControl w:val="0"/>
        <w:numPr>
          <w:ilvl w:val="0"/>
          <w:numId w:val="2"/>
        </w:numPr>
        <w:spacing w:line="276" w:lineRule="auto"/>
        <w:ind w:left="0" w:firstLine="284"/>
        <w:rPr>
          <w:rFonts w:eastAsia="Calibri"/>
          <w:sz w:val="20"/>
          <w:szCs w:val="20"/>
          <w:lang w:val="en-US" w:eastAsia="ar-SA"/>
        </w:rPr>
      </w:pPr>
      <w:r w:rsidRPr="00FC0F4F">
        <w:rPr>
          <w:rFonts w:eastAsia="Calibri"/>
          <w:sz w:val="20"/>
          <w:szCs w:val="20"/>
          <w:lang w:val="en-US" w:eastAsia="ar-SA"/>
        </w:rPr>
        <w:t xml:space="preserve">Analytical Centre of the Ministry of Agriculture of Russia" (FGBU "AC of the Ministry of Agriculture of Russia") Digital Agriculture - Smart Greenhouse https://www.mcxac.ru/digital-cx/umnaya-teplitsa/ (date of address 13.12.2019). </w:t>
      </w:r>
    </w:p>
    <w:p w:rsidR="00FC0F4F" w:rsidRPr="00FC0F4F" w:rsidRDefault="00FC0F4F" w:rsidP="00FC0F4F">
      <w:pPr>
        <w:pStyle w:val="a4"/>
        <w:widowControl w:val="0"/>
        <w:numPr>
          <w:ilvl w:val="0"/>
          <w:numId w:val="2"/>
        </w:numPr>
        <w:spacing w:line="276" w:lineRule="auto"/>
        <w:ind w:left="0" w:firstLine="284"/>
        <w:rPr>
          <w:rFonts w:eastAsia="Calibri"/>
          <w:sz w:val="20"/>
          <w:szCs w:val="20"/>
          <w:lang w:val="en-US" w:eastAsia="ar-SA"/>
        </w:rPr>
      </w:pPr>
      <w:r w:rsidRPr="00FC0F4F">
        <w:rPr>
          <w:rFonts w:eastAsia="Calibri"/>
          <w:sz w:val="20"/>
          <w:szCs w:val="20"/>
          <w:lang w:val="en-US" w:eastAsia="ar-SA"/>
        </w:rPr>
        <w:t>Smart fields, greenhouses and herds: agriculture plans to make digital [Electronic resource]: GARANT - Access mode: https://www.garant.ru/news/1224545/ (circulation date 13.12.2019).</w:t>
      </w:r>
    </w:p>
    <w:p w:rsidR="00FC0F4F" w:rsidRPr="00FC0F4F" w:rsidRDefault="00FC0F4F" w:rsidP="00FC0F4F">
      <w:pPr>
        <w:pStyle w:val="a4"/>
        <w:widowControl w:val="0"/>
        <w:numPr>
          <w:ilvl w:val="0"/>
          <w:numId w:val="2"/>
        </w:numPr>
        <w:spacing w:line="276" w:lineRule="auto"/>
        <w:ind w:left="0" w:firstLine="284"/>
        <w:rPr>
          <w:rFonts w:eastAsia="Calibri"/>
          <w:sz w:val="20"/>
          <w:szCs w:val="20"/>
          <w:lang w:val="en-US" w:eastAsia="ar-SA"/>
        </w:rPr>
      </w:pPr>
      <w:r w:rsidRPr="00FC0F4F">
        <w:rPr>
          <w:rFonts w:eastAsia="Calibri"/>
          <w:sz w:val="20"/>
          <w:szCs w:val="20"/>
          <w:lang w:val="en-US" w:eastAsia="ar-SA"/>
        </w:rPr>
        <w:t>Smart Greenhouses [Electronic Resource]: Agricultural News - Access Mode: https://ot.ru/selskoe-khozyaystvo/umnye-teplitsy (circulation date 24.01.2020).</w:t>
      </w:r>
    </w:p>
    <w:p w:rsidR="00FC0F4F" w:rsidRPr="00FC0F4F" w:rsidRDefault="00FC0F4F" w:rsidP="00FC0F4F">
      <w:pPr>
        <w:pStyle w:val="a4"/>
        <w:widowControl w:val="0"/>
        <w:numPr>
          <w:ilvl w:val="0"/>
          <w:numId w:val="2"/>
        </w:numPr>
        <w:spacing w:line="276" w:lineRule="auto"/>
        <w:ind w:left="0" w:firstLine="284"/>
        <w:rPr>
          <w:rFonts w:eastAsia="Calibri"/>
          <w:sz w:val="20"/>
          <w:szCs w:val="20"/>
          <w:lang w:val="en-US" w:eastAsia="ar-SA"/>
        </w:rPr>
      </w:pPr>
      <w:r w:rsidRPr="00FC0F4F">
        <w:rPr>
          <w:rFonts w:eastAsia="Calibri"/>
          <w:sz w:val="20"/>
          <w:szCs w:val="20"/>
          <w:lang w:val="en-US" w:eastAsia="ar-SA"/>
        </w:rPr>
        <w:t xml:space="preserve">Federal </w:t>
      </w:r>
      <w:proofErr w:type="spellStart"/>
      <w:r w:rsidRPr="00FC0F4F">
        <w:rPr>
          <w:rFonts w:eastAsia="Calibri"/>
          <w:sz w:val="20"/>
          <w:szCs w:val="20"/>
          <w:lang w:val="en-US" w:eastAsia="ar-SA"/>
        </w:rPr>
        <w:t>Agroengineering</w:t>
      </w:r>
      <w:proofErr w:type="spellEnd"/>
      <w:r w:rsidRPr="00FC0F4F">
        <w:rPr>
          <w:rFonts w:eastAsia="Calibri"/>
          <w:sz w:val="20"/>
          <w:szCs w:val="20"/>
          <w:lang w:val="en-US" w:eastAsia="ar-SA"/>
        </w:rPr>
        <w:t xml:space="preserve"> Research Centre VIM [Electronic resource] - Access regime: https://vim.ru (circulation date 01.02.2020).</w:t>
      </w:r>
    </w:p>
    <w:p w:rsidR="00FC0F4F" w:rsidRPr="00FC0F4F" w:rsidRDefault="00FC0F4F" w:rsidP="00FC0F4F">
      <w:pPr>
        <w:pStyle w:val="a4"/>
        <w:widowControl w:val="0"/>
        <w:numPr>
          <w:ilvl w:val="0"/>
          <w:numId w:val="2"/>
        </w:numPr>
        <w:spacing w:line="276" w:lineRule="auto"/>
        <w:ind w:left="0" w:firstLine="284"/>
        <w:rPr>
          <w:rFonts w:eastAsia="Calibri"/>
          <w:sz w:val="20"/>
          <w:szCs w:val="20"/>
          <w:lang w:val="en-US" w:eastAsia="ar-SA"/>
        </w:rPr>
      </w:pPr>
      <w:r w:rsidRPr="00FC0F4F">
        <w:rPr>
          <w:rFonts w:eastAsia="Calibri"/>
          <w:sz w:val="20"/>
          <w:szCs w:val="20"/>
          <w:lang w:val="en-US" w:eastAsia="ar-SA"/>
        </w:rPr>
        <w:t xml:space="preserve">What is pH, TDS, PPM [Electronic resource]: </w:t>
      </w:r>
      <w:proofErr w:type="spellStart"/>
      <w:r w:rsidRPr="00FC0F4F">
        <w:rPr>
          <w:rFonts w:eastAsia="Calibri"/>
          <w:sz w:val="20"/>
          <w:szCs w:val="20"/>
          <w:lang w:val="en-US" w:eastAsia="ar-SA"/>
        </w:rPr>
        <w:t>Promhydroponics</w:t>
      </w:r>
      <w:proofErr w:type="spellEnd"/>
      <w:r w:rsidRPr="00FC0F4F">
        <w:rPr>
          <w:rFonts w:eastAsia="Calibri"/>
          <w:sz w:val="20"/>
          <w:szCs w:val="20"/>
          <w:lang w:val="en-US" w:eastAsia="ar-SA"/>
        </w:rPr>
        <w:t xml:space="preserve"> - Access mode: https://www.promgidroponica.ru/ph (circulation date 16.02.2019).</w:t>
      </w:r>
    </w:p>
    <w:p w:rsidR="00FC0F4F" w:rsidRPr="00FC0F4F" w:rsidRDefault="00FC0F4F" w:rsidP="00FC0F4F">
      <w:pPr>
        <w:pStyle w:val="a4"/>
        <w:widowControl w:val="0"/>
        <w:numPr>
          <w:ilvl w:val="0"/>
          <w:numId w:val="2"/>
        </w:numPr>
        <w:spacing w:line="276" w:lineRule="auto"/>
        <w:ind w:left="0" w:firstLine="284"/>
        <w:rPr>
          <w:rFonts w:eastAsia="Calibri"/>
          <w:sz w:val="20"/>
          <w:szCs w:val="20"/>
          <w:lang w:val="en-US" w:eastAsia="ar-SA"/>
        </w:rPr>
      </w:pPr>
      <w:r w:rsidRPr="00FC0F4F">
        <w:rPr>
          <w:rFonts w:eastAsia="Calibri"/>
          <w:sz w:val="20"/>
          <w:szCs w:val="20"/>
          <w:lang w:val="en-US" w:eastAsia="ar-SA"/>
        </w:rPr>
        <w:t>Amir Baker. Smart Greenhouse [Electronic resource]: AKADEMIA - Access Mode: https://www.academia.edu/36433737/SMART_GREENHOUSE (circulation date 10.03.2019).</w:t>
      </w:r>
    </w:p>
    <w:p w:rsidR="00FC0F4F" w:rsidRPr="00FC0F4F" w:rsidRDefault="00FC0F4F" w:rsidP="00FC0F4F">
      <w:pPr>
        <w:pStyle w:val="a4"/>
        <w:widowControl w:val="0"/>
        <w:numPr>
          <w:ilvl w:val="0"/>
          <w:numId w:val="2"/>
        </w:numPr>
        <w:spacing w:line="276" w:lineRule="auto"/>
        <w:ind w:left="0" w:firstLine="284"/>
        <w:rPr>
          <w:rFonts w:eastAsia="Calibri"/>
          <w:sz w:val="20"/>
          <w:szCs w:val="20"/>
          <w:lang w:val="en-US" w:eastAsia="ar-SA"/>
        </w:rPr>
      </w:pPr>
      <w:proofErr w:type="spellStart"/>
      <w:r w:rsidRPr="00FC0F4F">
        <w:rPr>
          <w:rFonts w:eastAsia="Calibri"/>
          <w:sz w:val="20"/>
          <w:szCs w:val="20"/>
          <w:lang w:val="en-US" w:eastAsia="ar-SA"/>
        </w:rPr>
        <w:t>Growtronix</w:t>
      </w:r>
      <w:proofErr w:type="spellEnd"/>
      <w:r w:rsidRPr="00FC0F4F">
        <w:rPr>
          <w:rFonts w:eastAsia="Calibri"/>
          <w:sz w:val="20"/>
          <w:szCs w:val="20"/>
          <w:lang w:val="en-US" w:eastAsia="ar-SA"/>
        </w:rPr>
        <w:t xml:space="preserve"> System [Electronic resource]: </w:t>
      </w:r>
      <w:proofErr w:type="spellStart"/>
      <w:r w:rsidRPr="00FC0F4F">
        <w:rPr>
          <w:rFonts w:eastAsia="Calibri"/>
          <w:sz w:val="20"/>
          <w:szCs w:val="20"/>
          <w:lang w:val="en-US" w:eastAsia="ar-SA"/>
        </w:rPr>
        <w:t>Growtronix</w:t>
      </w:r>
      <w:proofErr w:type="spellEnd"/>
      <w:r w:rsidRPr="00FC0F4F">
        <w:rPr>
          <w:rFonts w:eastAsia="Calibri"/>
          <w:sz w:val="20"/>
          <w:szCs w:val="20"/>
          <w:lang w:val="en-US" w:eastAsia="ar-SA"/>
        </w:rPr>
        <w:t xml:space="preserve"> - Access Mode: https://www.growtronix.com/cart/ (circulation date 19.05.2019).</w:t>
      </w:r>
    </w:p>
    <w:p w:rsidR="00FC0F4F" w:rsidRPr="00FC0F4F" w:rsidRDefault="00FC0F4F" w:rsidP="00FC0F4F">
      <w:pPr>
        <w:pStyle w:val="a4"/>
        <w:widowControl w:val="0"/>
        <w:numPr>
          <w:ilvl w:val="0"/>
          <w:numId w:val="2"/>
        </w:numPr>
        <w:spacing w:line="276" w:lineRule="auto"/>
        <w:ind w:left="0" w:firstLine="284"/>
        <w:rPr>
          <w:rFonts w:eastAsia="Calibri"/>
          <w:sz w:val="20"/>
          <w:szCs w:val="20"/>
          <w:lang w:val="en-US" w:eastAsia="ar-SA"/>
        </w:rPr>
      </w:pPr>
      <w:proofErr w:type="spellStart"/>
      <w:r w:rsidRPr="00FC0F4F">
        <w:rPr>
          <w:rFonts w:eastAsia="Calibri"/>
          <w:sz w:val="20"/>
          <w:szCs w:val="20"/>
          <w:lang w:val="en-US" w:eastAsia="ar-SA"/>
        </w:rPr>
        <w:t>Multigrow</w:t>
      </w:r>
      <w:proofErr w:type="spellEnd"/>
      <w:r w:rsidRPr="00FC0F4F">
        <w:rPr>
          <w:rFonts w:eastAsia="Calibri"/>
          <w:sz w:val="20"/>
          <w:szCs w:val="20"/>
          <w:lang w:val="en-US" w:eastAsia="ar-SA"/>
        </w:rPr>
        <w:t xml:space="preserve"> [Electronic resource]: </w:t>
      </w:r>
      <w:proofErr w:type="spellStart"/>
      <w:r w:rsidRPr="00FC0F4F">
        <w:rPr>
          <w:rFonts w:eastAsia="Calibri"/>
          <w:sz w:val="20"/>
          <w:szCs w:val="20"/>
          <w:lang w:val="en-US" w:eastAsia="ar-SA"/>
        </w:rPr>
        <w:t>Autogrow</w:t>
      </w:r>
      <w:proofErr w:type="spellEnd"/>
      <w:r w:rsidRPr="00FC0F4F">
        <w:rPr>
          <w:rFonts w:eastAsia="Calibri"/>
          <w:sz w:val="20"/>
          <w:szCs w:val="20"/>
          <w:lang w:val="en-US" w:eastAsia="ar-SA"/>
        </w:rPr>
        <w:t xml:space="preserve"> - Access mode: https://autogrow.com/products/multigrow (circulation date 06.05.2019).</w:t>
      </w:r>
    </w:p>
    <w:p w:rsidR="00FC0F4F" w:rsidRPr="00FC0F4F" w:rsidRDefault="00FC0F4F" w:rsidP="00FC0F4F">
      <w:pPr>
        <w:pStyle w:val="a4"/>
        <w:widowControl w:val="0"/>
        <w:numPr>
          <w:ilvl w:val="0"/>
          <w:numId w:val="2"/>
        </w:numPr>
        <w:spacing w:line="276" w:lineRule="auto"/>
        <w:ind w:left="0" w:firstLine="284"/>
        <w:rPr>
          <w:rFonts w:eastAsia="Calibri"/>
          <w:sz w:val="20"/>
          <w:szCs w:val="20"/>
          <w:lang w:val="en-US" w:eastAsia="ar-SA"/>
        </w:rPr>
      </w:pPr>
      <w:proofErr w:type="gramStart"/>
      <w:r w:rsidRPr="00FC0F4F">
        <w:rPr>
          <w:rFonts w:eastAsia="Calibri"/>
          <w:sz w:val="20"/>
          <w:szCs w:val="20"/>
          <w:lang w:val="en-US" w:eastAsia="ar-SA"/>
        </w:rPr>
        <w:t>nRF24</w:t>
      </w:r>
      <w:proofErr w:type="gramEnd"/>
      <w:r w:rsidRPr="00FC0F4F">
        <w:rPr>
          <w:rFonts w:eastAsia="Calibri"/>
          <w:sz w:val="20"/>
          <w:szCs w:val="20"/>
          <w:lang w:val="en-US" w:eastAsia="ar-SA"/>
        </w:rPr>
        <w:t xml:space="preserve"> Series [Electronic resource]: NORDIC Semiconductor - Access mode: https://www.nordicsemi.com/Products/Low-power-short-range-wireless/nRF24-series (circulation date 02.02.2019).</w:t>
      </w:r>
    </w:p>
    <w:p w:rsidR="00FC0F4F" w:rsidRPr="00FC0F4F" w:rsidRDefault="00FC0F4F" w:rsidP="00FC0F4F">
      <w:pPr>
        <w:pStyle w:val="a4"/>
        <w:widowControl w:val="0"/>
        <w:numPr>
          <w:ilvl w:val="0"/>
          <w:numId w:val="2"/>
        </w:numPr>
        <w:spacing w:line="276" w:lineRule="auto"/>
        <w:ind w:left="0" w:firstLine="284"/>
        <w:rPr>
          <w:rFonts w:eastAsia="Calibri"/>
          <w:sz w:val="20"/>
          <w:szCs w:val="20"/>
          <w:lang w:val="en-US" w:eastAsia="ar-SA"/>
        </w:rPr>
      </w:pPr>
      <w:r w:rsidRPr="00FC0F4F">
        <w:rPr>
          <w:rFonts w:eastAsia="Calibri"/>
          <w:sz w:val="20"/>
          <w:szCs w:val="20"/>
          <w:lang w:val="en-US" w:eastAsia="ar-SA"/>
        </w:rPr>
        <w:t xml:space="preserve">Newly Optimized RF24Network Layer [Electronic resource]: </w:t>
      </w:r>
      <w:proofErr w:type="spellStart"/>
      <w:r w:rsidRPr="00FC0F4F">
        <w:rPr>
          <w:rFonts w:eastAsia="Calibri"/>
          <w:sz w:val="20"/>
          <w:szCs w:val="20"/>
          <w:lang w:val="en-US" w:eastAsia="ar-SA"/>
        </w:rPr>
        <w:t>Github</w:t>
      </w:r>
      <w:proofErr w:type="spellEnd"/>
      <w:r w:rsidRPr="00FC0F4F">
        <w:rPr>
          <w:rFonts w:eastAsia="Calibri"/>
          <w:sz w:val="20"/>
          <w:szCs w:val="20"/>
          <w:lang w:val="en-US" w:eastAsia="ar-SA"/>
        </w:rPr>
        <w:t xml:space="preserve"> - Access mode: https://tmrh20.github.io/RF24Network/Zigbee.html (circulation date 29.03.2019).</w:t>
      </w:r>
    </w:p>
    <w:p w:rsidR="00FC0F4F" w:rsidRPr="00FC0F4F" w:rsidRDefault="00FC0F4F" w:rsidP="00FC0F4F">
      <w:pPr>
        <w:pStyle w:val="a4"/>
        <w:widowControl w:val="0"/>
        <w:numPr>
          <w:ilvl w:val="0"/>
          <w:numId w:val="2"/>
        </w:numPr>
        <w:spacing w:line="276" w:lineRule="auto"/>
        <w:ind w:left="0" w:firstLine="284"/>
        <w:rPr>
          <w:rFonts w:eastAsia="Calibri"/>
          <w:sz w:val="20"/>
          <w:szCs w:val="20"/>
          <w:lang w:val="en-US" w:eastAsia="ar-SA"/>
        </w:rPr>
      </w:pPr>
      <w:r w:rsidRPr="00FC0F4F">
        <w:rPr>
          <w:rFonts w:eastAsia="Calibri"/>
          <w:sz w:val="20"/>
          <w:szCs w:val="20"/>
          <w:lang w:val="en-US" w:eastAsia="ar-SA"/>
        </w:rPr>
        <w:t xml:space="preserve">Network Layer for RF24 Radios [Electronic resource]: </w:t>
      </w:r>
      <w:proofErr w:type="spellStart"/>
      <w:r w:rsidRPr="00FC0F4F">
        <w:rPr>
          <w:rFonts w:eastAsia="Calibri"/>
          <w:sz w:val="20"/>
          <w:szCs w:val="20"/>
          <w:lang w:val="en-US" w:eastAsia="ar-SA"/>
        </w:rPr>
        <w:t>Github</w:t>
      </w:r>
      <w:proofErr w:type="spellEnd"/>
      <w:r w:rsidRPr="00FC0F4F">
        <w:rPr>
          <w:rFonts w:eastAsia="Calibri"/>
          <w:sz w:val="20"/>
          <w:szCs w:val="20"/>
          <w:lang w:val="en-US" w:eastAsia="ar-SA"/>
        </w:rPr>
        <w:t xml:space="preserve"> - Access Mode: https://tmrh20.github.io/RF24Network/ (circulation date 29.03.2019).</w:t>
      </w:r>
    </w:p>
    <w:p w:rsidR="00FC0F4F" w:rsidRPr="00FC0F4F" w:rsidRDefault="00FC0F4F" w:rsidP="00FC0F4F">
      <w:pPr>
        <w:pStyle w:val="a4"/>
        <w:widowControl w:val="0"/>
        <w:tabs>
          <w:tab w:val="left" w:pos="426"/>
        </w:tabs>
        <w:spacing w:before="0" w:beforeAutospacing="0" w:after="0" w:afterAutospacing="0" w:line="276" w:lineRule="auto"/>
        <w:jc w:val="both"/>
        <w:rPr>
          <w:sz w:val="20"/>
          <w:szCs w:val="20"/>
          <w:lang w:val="en-US"/>
        </w:rPr>
      </w:pPr>
    </w:p>
    <w:p w:rsidR="00102F8B" w:rsidRPr="00FC0F4F" w:rsidRDefault="00DC59A0">
      <w:pPr>
        <w:rPr>
          <w:lang w:val="en-US"/>
        </w:rPr>
      </w:pPr>
    </w:p>
    <w:sectPr w:rsidR="00102F8B" w:rsidRPr="00FC0F4F" w:rsidSect="00D2452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B39"/>
    <w:multiLevelType w:val="hybridMultilevel"/>
    <w:tmpl w:val="512EA8E4"/>
    <w:lvl w:ilvl="0" w:tplc="527A92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497782A"/>
    <w:multiLevelType w:val="hybridMultilevel"/>
    <w:tmpl w:val="4AA8A4F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CE"/>
    <w:rsid w:val="007037C8"/>
    <w:rsid w:val="009625CE"/>
    <w:rsid w:val="00C370F2"/>
    <w:rsid w:val="00D24523"/>
    <w:rsid w:val="00DC59A0"/>
    <w:rsid w:val="00E615D1"/>
    <w:rsid w:val="00F9758E"/>
    <w:rsid w:val="00FC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2BF8"/>
  <w15:chartTrackingRefBased/>
  <w15:docId w15:val="{B3820466-B778-40E8-9C9E-6BD4FEDA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523"/>
    <w:pPr>
      <w:tabs>
        <w:tab w:val="left" w:pos="198"/>
      </w:tabs>
      <w:suppressAutoHyphens/>
      <w:spacing w:after="0" w:line="240" w:lineRule="auto"/>
      <w:jc w:val="both"/>
    </w:pPr>
    <w:rPr>
      <w:rFonts w:ascii="Times New Roman" w:eastAsia="Calibri" w:hAnsi="Times New Roman" w:cs="Times New Roman"/>
      <w:color w:val="000000"/>
      <w:sz w:val="1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D24523"/>
    <w:rPr>
      <w:color w:val="0000FF"/>
      <w:u w:val="single"/>
    </w:rPr>
  </w:style>
  <w:style w:type="paragraph" w:styleId="a4">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unhideWhenUsed/>
    <w:qFormat/>
    <w:rsid w:val="00D24523"/>
    <w:pPr>
      <w:tabs>
        <w:tab w:val="clear" w:pos="198"/>
      </w:tabs>
      <w:suppressAutoHyphens w:val="0"/>
      <w:spacing w:before="100" w:beforeAutospacing="1" w:after="100" w:afterAutospacing="1"/>
      <w:jc w:val="left"/>
    </w:pPr>
    <w:rPr>
      <w:rFonts w:eastAsiaTheme="minorEastAsia"/>
      <w:color w:val="auto"/>
      <w:sz w:val="24"/>
      <w:szCs w:val="24"/>
      <w:lang w:eastAsia="ru-RU"/>
    </w:rPr>
  </w:style>
  <w:style w:type="paragraph" w:customStyle="1" w:styleId="MainTitle">
    <w:name w:val="Main Title"/>
    <w:basedOn w:val="a"/>
    <w:link w:val="MainTitle0"/>
    <w:qFormat/>
    <w:rsid w:val="00D24523"/>
    <w:pPr>
      <w:spacing w:after="120"/>
      <w:jc w:val="center"/>
    </w:pPr>
    <w:rPr>
      <w:b/>
      <w:caps/>
      <w:sz w:val="20"/>
    </w:rPr>
  </w:style>
  <w:style w:type="paragraph" w:customStyle="1" w:styleId="035">
    <w:name w:val="Стиль Основной текст + Первая строка:  035 см"/>
    <w:basedOn w:val="a5"/>
    <w:link w:val="0350"/>
    <w:qFormat/>
    <w:rsid w:val="00D24523"/>
    <w:pPr>
      <w:spacing w:after="0" w:line="100" w:lineRule="atLeast"/>
      <w:ind w:firstLine="170"/>
    </w:pPr>
    <w:rPr>
      <w:rFonts w:eastAsia="Times New Roman"/>
      <w:szCs w:val="20"/>
    </w:rPr>
  </w:style>
  <w:style w:type="character" w:customStyle="1" w:styleId="MainTitle0">
    <w:name w:val="Main Title Знак"/>
    <w:link w:val="MainTitle"/>
    <w:rsid w:val="00D24523"/>
    <w:rPr>
      <w:rFonts w:ascii="Times New Roman" w:eastAsia="Calibri" w:hAnsi="Times New Roman" w:cs="Times New Roman"/>
      <w:b/>
      <w:caps/>
      <w:color w:val="000000"/>
      <w:sz w:val="20"/>
      <w:lang w:eastAsia="ar-SA"/>
    </w:rPr>
  </w:style>
  <w:style w:type="paragraph" w:customStyle="1" w:styleId="UniversityName">
    <w:name w:val="University Name"/>
    <w:basedOn w:val="a"/>
    <w:qFormat/>
    <w:rsid w:val="00D24523"/>
    <w:pPr>
      <w:spacing w:before="40" w:after="120"/>
      <w:ind w:left="170"/>
      <w:jc w:val="center"/>
    </w:pPr>
    <w:rPr>
      <w:i/>
      <w:sz w:val="14"/>
      <w:lang w:val="en-US"/>
    </w:rPr>
  </w:style>
  <w:style w:type="character" w:customStyle="1" w:styleId="0350">
    <w:name w:val="Стиль Основной текст + Первая строка:  035 см Знак"/>
    <w:basedOn w:val="a6"/>
    <w:link w:val="035"/>
    <w:rsid w:val="00D24523"/>
    <w:rPr>
      <w:rFonts w:ascii="Times New Roman" w:eastAsia="Times New Roman" w:hAnsi="Times New Roman" w:cs="Times New Roman"/>
      <w:color w:val="000000"/>
      <w:sz w:val="16"/>
      <w:szCs w:val="20"/>
      <w:lang w:eastAsia="ar-SA"/>
    </w:rPr>
  </w:style>
  <w:style w:type="paragraph" w:styleId="a5">
    <w:name w:val="Body Text"/>
    <w:basedOn w:val="a"/>
    <w:link w:val="a6"/>
    <w:uiPriority w:val="99"/>
    <w:semiHidden/>
    <w:unhideWhenUsed/>
    <w:rsid w:val="00D24523"/>
    <w:pPr>
      <w:spacing w:after="120"/>
    </w:pPr>
  </w:style>
  <w:style w:type="character" w:customStyle="1" w:styleId="a6">
    <w:name w:val="Основной текст Знак"/>
    <w:basedOn w:val="a0"/>
    <w:link w:val="a5"/>
    <w:uiPriority w:val="99"/>
    <w:semiHidden/>
    <w:rsid w:val="00D24523"/>
    <w:rPr>
      <w:rFonts w:ascii="Times New Roman" w:eastAsia="Calibri" w:hAnsi="Times New Roman" w:cs="Times New Roman"/>
      <w:color w:val="000000"/>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ru/science/scientific-directions/166/"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cxac.ru/digital-cx/" TargetMode="External"/><Relationship Id="rId12" Type="http://schemas.openxmlformats.org/officeDocument/2006/relationships/image" Target="media/image3.png"/><Relationship Id="rId17" Type="http://schemas.openxmlformats.org/officeDocument/2006/relationships/hyperlink" Target="https://www.mcxac.ru/digital-cx/umnaya-teplitsa/" TargetMode="External"/><Relationship Id="rId2" Type="http://schemas.openxmlformats.org/officeDocument/2006/relationships/styles" Target="styles.xml"/><Relationship Id="rId16" Type="http://schemas.openxmlformats.org/officeDocument/2006/relationships/hyperlink" Target="https://www.mcxac.ru/digital-cx/" TargetMode="External"/><Relationship Id="rId1" Type="http://schemas.openxmlformats.org/officeDocument/2006/relationships/numbering" Target="numbering.xml"/><Relationship Id="rId6" Type="http://schemas.openxmlformats.org/officeDocument/2006/relationships/hyperlink" Target="mailto:bashlykova_a_a_mirea@mail.ru" TargetMode="External"/><Relationship Id="rId11" Type="http://schemas.openxmlformats.org/officeDocument/2006/relationships/image" Target="media/image2.png"/><Relationship Id="rId5" Type="http://schemas.openxmlformats.org/officeDocument/2006/relationships/hyperlink" Target="mailto:bashlykova_a_a_mirea@mail.ru" TargetMode="External"/><Relationship Id="rId15" Type="http://schemas.openxmlformats.org/officeDocument/2006/relationships/hyperlink" Target="http://docs.cntd.ru/document/1200006979"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m.ru/science/scientific-directions/163/" TargetMode="External"/><Relationship Id="rId14" Type="http://schemas.openxmlformats.org/officeDocument/2006/relationships/hyperlink" Target="http://docs.cntd.ru/document/12001029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2944</Words>
  <Characters>16781</Characters>
  <Application>Microsoft Office Word</Application>
  <DocSecurity>0</DocSecurity>
  <Lines>139</Lines>
  <Paragraphs>39</Paragraphs>
  <ScaleCrop>false</ScaleCrop>
  <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Илья Фандеев</cp:lastModifiedBy>
  <cp:revision>6</cp:revision>
  <dcterms:created xsi:type="dcterms:W3CDTF">2020-09-13T19:58:00Z</dcterms:created>
  <dcterms:modified xsi:type="dcterms:W3CDTF">2020-09-23T14:45:00Z</dcterms:modified>
</cp:coreProperties>
</file>